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6="http://schemas.microsoft.com/office/drawing/2014/main" xmlns:a14="http://schemas.microsoft.com/office/drawing/2010/main" mc:Ignorable="w14 w15 w16se w16cid w16 w16cex w16sdtdh w16sdtfl w16du wp14">
  <w:body>
    <w:p w:rsidR="00F201BC" w:rsidP="00F201BC" w:rsidRDefault="00F201BC" w14:paraId="62CEB09C" w14:textId="3B6C9610">
      <w:pPr>
        <w:pStyle w:val="Heading1"/>
      </w:pPr>
      <w:bookmarkStart w:name="_Toc400361362" w:id="0"/>
      <w:bookmarkStart w:name="_Toc443397153" w:id="1"/>
      <w:bookmarkStart w:name="_Toc357771638" w:id="2"/>
      <w:bookmarkStart w:name="_Toc346793416" w:id="3"/>
      <w:bookmarkStart w:name="_Toc328122777" w:id="4"/>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r w:rsidRPr="00F201BC">
        <w:t xml:space="preserve">Pupil premium strategy </w:t>
      </w:r>
      <w:bookmarkEnd w:id="0"/>
      <w:bookmarkEnd w:id="1"/>
      <w:r w:rsidRPr="00F201BC">
        <w:t>202</w:t>
      </w:r>
      <w:r w:rsidR="00E40AC3">
        <w:t>5</w:t>
      </w:r>
      <w:r w:rsidRPr="00F201BC">
        <w:t xml:space="preserve"> – 202</w:t>
      </w:r>
      <w:r>
        <w:t>6</w:t>
      </w:r>
    </w:p>
    <w:p w:rsidR="00F201BC" w:rsidP="00F201BC" w:rsidRDefault="00F201BC" w14:paraId="411DE041" w14:textId="77777777">
      <w:pPr>
        <w:pStyle w:val="Heading2"/>
      </w:pPr>
      <w:r>
        <w:t>School overview</w:t>
      </w:r>
    </w:p>
    <w:tbl>
      <w:tblPr>
        <w:tblW w:w="4987" w:type="pct"/>
        <w:tblCellMar>
          <w:left w:w="10" w:type="dxa"/>
          <w:right w:w="10" w:type="dxa"/>
        </w:tblCellMar>
        <w:tblLook w:val="04A0" w:firstRow="1" w:lastRow="0" w:firstColumn="1" w:lastColumn="0" w:noHBand="0" w:noVBand="1"/>
      </w:tblPr>
      <w:tblGrid>
        <w:gridCol w:w="6500"/>
        <w:gridCol w:w="2961"/>
      </w:tblGrid>
      <w:tr w:rsidR="00F201BC" w:rsidTr="740ED5BB" w14:paraId="20E52F49" w14:textId="77777777">
        <w:trPr>
          <w:trHeight w:val="341"/>
        </w:trPr>
        <w:tc>
          <w:tcPr>
            <w:tcW w:w="650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F201BC" w:rsidP="00006EE4" w:rsidRDefault="00F201BC" w14:paraId="323100D2" w14:textId="77777777">
            <w:pPr>
              <w:pStyle w:val="TableHeader"/>
              <w:jc w:val="left"/>
            </w:pPr>
            <w:r>
              <w:t>Detail</w:t>
            </w:r>
          </w:p>
        </w:tc>
        <w:tc>
          <w:tcPr>
            <w:tcW w:w="296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F201BC" w:rsidP="00006EE4" w:rsidRDefault="00F201BC" w14:paraId="1CF93EA6" w14:textId="77777777">
            <w:pPr>
              <w:pStyle w:val="TableHeader"/>
              <w:jc w:val="left"/>
            </w:pPr>
            <w:r>
              <w:t>Data</w:t>
            </w:r>
          </w:p>
        </w:tc>
      </w:tr>
      <w:tr w:rsidR="00F201BC" w:rsidTr="740ED5BB" w14:paraId="4930E6B3" w14:textId="77777777">
        <w:trPr>
          <w:trHeight w:val="325"/>
        </w:trPr>
        <w:tc>
          <w:tcPr>
            <w:tcW w:w="65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201BC" w:rsidP="00006EE4" w:rsidRDefault="00F201BC" w14:paraId="1353DA37" w14:textId="77777777">
            <w:pPr>
              <w:pStyle w:val="TableRow"/>
            </w:pPr>
            <w:r>
              <w:t xml:space="preserve">Number of pupils in school </w:t>
            </w:r>
          </w:p>
        </w:tc>
        <w:tc>
          <w:tcPr>
            <w:tcW w:w="296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201BC" w:rsidP="740ED5BB" w:rsidRDefault="00E40AC3" w14:paraId="12E72987" w14:textId="28F569AA">
            <w:pPr>
              <w:pStyle w:val="TableRow"/>
              <w:ind w:left="0"/>
            </w:pPr>
            <w:r>
              <w:t>187</w:t>
            </w:r>
          </w:p>
        </w:tc>
      </w:tr>
      <w:tr w:rsidR="00F201BC" w:rsidTr="740ED5BB" w14:paraId="4850792E" w14:textId="77777777">
        <w:trPr>
          <w:trHeight w:val="341"/>
        </w:trPr>
        <w:tc>
          <w:tcPr>
            <w:tcW w:w="65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201BC" w:rsidP="00006EE4" w:rsidRDefault="00F201BC" w14:paraId="740F45E1" w14:textId="77777777">
            <w:pPr>
              <w:pStyle w:val="TableRow"/>
            </w:pPr>
            <w:r>
              <w:t>Proportion (%) of pupil premium eligible pupils</w:t>
            </w:r>
          </w:p>
        </w:tc>
        <w:tc>
          <w:tcPr>
            <w:tcW w:w="296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201BC" w:rsidP="00006EE4" w:rsidRDefault="0068B4DA" w14:paraId="08F8B550" w14:textId="414CEA85">
            <w:pPr>
              <w:pStyle w:val="TableRow"/>
            </w:pPr>
            <w:r>
              <w:t>3</w:t>
            </w:r>
            <w:r w:rsidR="00E40AC3">
              <w:t>7</w:t>
            </w:r>
            <w:r>
              <w:t xml:space="preserve"> chn </w:t>
            </w:r>
            <w:r w:rsidR="00E40AC3">
              <w:t>(20%)</w:t>
            </w:r>
          </w:p>
        </w:tc>
      </w:tr>
      <w:tr w:rsidR="00F201BC" w:rsidTr="740ED5BB" w14:paraId="759937FA" w14:textId="77777777">
        <w:trPr>
          <w:trHeight w:val="586"/>
        </w:trPr>
        <w:tc>
          <w:tcPr>
            <w:tcW w:w="65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201BC" w:rsidP="00006EE4" w:rsidRDefault="00F201BC" w14:paraId="5245BF9D" w14:textId="3ECDBC38">
            <w:pPr>
              <w:pStyle w:val="TableRow"/>
            </w:pPr>
            <w:r>
              <w:t>Academic year/years that our current pupil premium strategy plan covers</w:t>
            </w:r>
          </w:p>
        </w:tc>
        <w:tc>
          <w:tcPr>
            <w:tcW w:w="296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201BC" w:rsidP="00F201BC" w:rsidRDefault="00F201BC" w14:paraId="2433B9E1" w14:textId="77777777">
            <w:pPr>
              <w:pStyle w:val="TableRow"/>
            </w:pPr>
            <w:r>
              <w:t>Sept’2</w:t>
            </w:r>
            <w:r w:rsidR="00E40AC3">
              <w:t>5</w:t>
            </w:r>
            <w:r>
              <w:t xml:space="preserve"> – Sept’2</w:t>
            </w:r>
            <w:r w:rsidR="00A86021">
              <w:t>8</w:t>
            </w:r>
          </w:p>
          <w:p w:rsidRPr="00A86021" w:rsidR="00A86021" w:rsidP="00F201BC" w:rsidRDefault="00A86021" w14:paraId="58D4C512" w14:textId="3EFAB114">
            <w:pPr>
              <w:pStyle w:val="TableRow"/>
              <w:rPr>
                <w:i/>
                <w:iCs/>
              </w:rPr>
            </w:pPr>
            <w:r w:rsidRPr="00A86021">
              <w:rPr>
                <w:i/>
                <w:iCs/>
                <w:sz w:val="20"/>
                <w:szCs w:val="20"/>
              </w:rPr>
              <w:t>Reviewed and adapted regularl</w:t>
            </w:r>
            <w:r>
              <w:rPr>
                <w:i/>
                <w:iCs/>
                <w:sz w:val="20"/>
                <w:szCs w:val="20"/>
              </w:rPr>
              <w:t>y</w:t>
            </w:r>
          </w:p>
        </w:tc>
      </w:tr>
      <w:tr w:rsidR="00F201BC" w:rsidTr="740ED5BB" w14:paraId="16E7AE5A" w14:textId="77777777">
        <w:trPr>
          <w:trHeight w:val="325"/>
        </w:trPr>
        <w:tc>
          <w:tcPr>
            <w:tcW w:w="65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201BC" w:rsidP="00006EE4" w:rsidRDefault="00F201BC" w14:paraId="12055601" w14:textId="77777777">
            <w:pPr>
              <w:pStyle w:val="TableRow"/>
            </w:pPr>
            <w:r>
              <w:rPr>
                <w:szCs w:val="22"/>
              </w:rPr>
              <w:t>Date this statement was published</w:t>
            </w:r>
          </w:p>
        </w:tc>
        <w:tc>
          <w:tcPr>
            <w:tcW w:w="296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201BC" w:rsidP="00006EE4" w:rsidRDefault="00F201BC" w14:paraId="71C1124B" w14:textId="77777777">
            <w:pPr>
              <w:pStyle w:val="TableRow"/>
            </w:pPr>
            <w:r>
              <w:t>September 2023</w:t>
            </w:r>
          </w:p>
        </w:tc>
      </w:tr>
      <w:tr w:rsidR="00F201BC" w:rsidTr="740ED5BB" w14:paraId="537204EB" w14:textId="77777777">
        <w:trPr>
          <w:trHeight w:val="341"/>
        </w:trPr>
        <w:tc>
          <w:tcPr>
            <w:tcW w:w="65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201BC" w:rsidP="00006EE4" w:rsidRDefault="00F201BC" w14:paraId="511863C6" w14:textId="77777777">
            <w:pPr>
              <w:pStyle w:val="TableRow"/>
            </w:pPr>
            <w:r>
              <w:rPr>
                <w:szCs w:val="22"/>
              </w:rPr>
              <w:t>Date on which it will be reviewed</w:t>
            </w:r>
          </w:p>
        </w:tc>
        <w:tc>
          <w:tcPr>
            <w:tcW w:w="296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201BC" w:rsidP="00006EE4" w:rsidRDefault="00F201BC" w14:paraId="2FB87BCC" w14:textId="77777777">
            <w:pPr>
              <w:pStyle w:val="TableRow"/>
            </w:pPr>
            <w:r>
              <w:t>July 2024</w:t>
            </w:r>
          </w:p>
        </w:tc>
      </w:tr>
      <w:tr w:rsidR="00F201BC" w:rsidTr="740ED5BB" w14:paraId="6D1A7EBB" w14:textId="77777777">
        <w:trPr>
          <w:trHeight w:val="341"/>
        </w:trPr>
        <w:tc>
          <w:tcPr>
            <w:tcW w:w="65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201BC" w:rsidP="00006EE4" w:rsidRDefault="00F201BC" w14:paraId="583393F8" w14:textId="77777777">
            <w:pPr>
              <w:pStyle w:val="TableRow"/>
            </w:pPr>
            <w:r>
              <w:t>Statement authorised by</w:t>
            </w:r>
          </w:p>
        </w:tc>
        <w:tc>
          <w:tcPr>
            <w:tcW w:w="296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201BC" w:rsidP="00006EE4" w:rsidRDefault="00F201BC" w14:paraId="4DC080D0" w14:textId="3F8C0B11">
            <w:pPr>
              <w:pStyle w:val="TableRow"/>
            </w:pPr>
            <w:r>
              <w:t xml:space="preserve">Sarah O’Shea and </w:t>
            </w:r>
            <w:r w:rsidR="00BB434F">
              <w:t>Stephanie Cooney</w:t>
            </w:r>
          </w:p>
        </w:tc>
      </w:tr>
      <w:tr w:rsidR="00F201BC" w:rsidTr="740ED5BB" w14:paraId="524A4C6F" w14:textId="77777777">
        <w:trPr>
          <w:trHeight w:val="325"/>
        </w:trPr>
        <w:tc>
          <w:tcPr>
            <w:tcW w:w="65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201BC" w:rsidP="00006EE4" w:rsidRDefault="00F201BC" w14:paraId="2C7CBD9A" w14:textId="77777777">
            <w:pPr>
              <w:pStyle w:val="TableRow"/>
            </w:pPr>
            <w:r>
              <w:t>Pupil premium lead</w:t>
            </w:r>
          </w:p>
        </w:tc>
        <w:tc>
          <w:tcPr>
            <w:tcW w:w="296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201BC" w:rsidP="00006EE4" w:rsidRDefault="00F201BC" w14:paraId="4882858D" w14:textId="2757A236">
            <w:pPr>
              <w:pStyle w:val="TableRow"/>
            </w:pPr>
            <w:r>
              <w:t>S</w:t>
            </w:r>
            <w:r w:rsidR="00BB434F">
              <w:t>tephanie Cooney</w:t>
            </w:r>
          </w:p>
        </w:tc>
      </w:tr>
      <w:tr w:rsidR="00F201BC" w:rsidTr="740ED5BB" w14:paraId="7EBAC8EC" w14:textId="77777777">
        <w:trPr>
          <w:trHeight w:val="341"/>
        </w:trPr>
        <w:tc>
          <w:tcPr>
            <w:tcW w:w="65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201BC" w:rsidP="00006EE4" w:rsidRDefault="00F201BC" w14:paraId="076332D7" w14:textId="77777777">
            <w:pPr>
              <w:pStyle w:val="TableRow"/>
            </w:pPr>
            <w:r>
              <w:t xml:space="preserve">Governor </w:t>
            </w:r>
            <w:r>
              <w:rPr>
                <w:szCs w:val="22"/>
              </w:rPr>
              <w:t xml:space="preserve">/ Trustee </w:t>
            </w:r>
            <w:r>
              <w:t>lead</w:t>
            </w:r>
          </w:p>
        </w:tc>
        <w:tc>
          <w:tcPr>
            <w:tcW w:w="296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201BC" w:rsidP="00006EE4" w:rsidRDefault="384D395F" w14:paraId="03A226E5" w14:textId="167A480E">
            <w:pPr>
              <w:pStyle w:val="TableRow"/>
            </w:pPr>
            <w:r>
              <w:t>Sarah Muddiman</w:t>
            </w:r>
          </w:p>
        </w:tc>
      </w:tr>
    </w:tbl>
    <w:p w:rsidRPr="005464A1" w:rsidR="00F201BC" w:rsidP="00F201BC" w:rsidRDefault="00F201BC" w14:paraId="5EBB0C9B" w14:textId="77777777">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F201BC" w:rsidTr="11E435A5" w14:paraId="16CFBB5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F201BC" w:rsidP="00006EE4" w:rsidRDefault="00F201BC" w14:paraId="48DF6E59" w14:textId="77777777">
            <w:pPr>
              <w:pStyle w:val="TableRow"/>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F201BC" w:rsidP="00006EE4" w:rsidRDefault="00F201BC" w14:paraId="3E993695" w14:textId="77777777">
            <w:pPr>
              <w:pStyle w:val="TableRow"/>
            </w:pPr>
            <w:r>
              <w:rPr>
                <w:b/>
              </w:rPr>
              <w:t>Amount</w:t>
            </w:r>
          </w:p>
        </w:tc>
      </w:tr>
      <w:tr w:rsidR="00F201BC" w:rsidTr="11E435A5" w14:paraId="00D06A6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00F201BC" w:rsidP="00006EE4" w:rsidRDefault="00F201BC" w14:paraId="3A52977A" w14:textId="77777777">
            <w:pPr>
              <w:pStyle w:val="TableRow"/>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201BC" w:rsidP="00006EE4" w:rsidRDefault="5EB20BFA" w14:paraId="0D89F6DE" w14:textId="1B42E629">
            <w:pPr>
              <w:pStyle w:val="TableRow"/>
            </w:pPr>
            <w:r>
              <w:t>£59,200</w:t>
            </w:r>
          </w:p>
        </w:tc>
      </w:tr>
      <w:tr w:rsidR="00F201BC" w:rsidTr="11E435A5" w14:paraId="0858CA68"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Pr="00E809E2" w:rsidR="00F201BC" w:rsidP="00006EE4" w:rsidRDefault="00F201BC" w14:paraId="770D4808" w14:textId="77777777">
            <w:pPr>
              <w:pStyle w:val="TableRow"/>
              <w:spacing w:after="120"/>
            </w:pPr>
            <w:r>
              <w:t xml:space="preserve">Pupil premium (and recovery premium*) funding carried forward from previous years </w:t>
            </w:r>
            <w:r w:rsidRPr="008E000B">
              <w:rPr>
                <w:i/>
                <w:iCs/>
              </w:rPr>
              <w:t>(enter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201BC" w:rsidP="00006EE4" w:rsidRDefault="00F201BC" w14:paraId="53914D8C" w14:textId="5F3A1B5D">
            <w:pPr>
              <w:pStyle w:val="TableRow"/>
            </w:pPr>
            <w:r>
              <w:t>£</w:t>
            </w:r>
            <w:r w:rsidR="74BFDD83">
              <w:t>0</w:t>
            </w:r>
          </w:p>
        </w:tc>
      </w:tr>
      <w:tr w:rsidR="00F201BC" w:rsidTr="11E435A5" w14:paraId="5FD23E99"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201BC" w:rsidP="00006EE4" w:rsidRDefault="00F201BC" w14:paraId="5159A364" w14:textId="77777777">
            <w:pPr>
              <w:pStyle w:val="TableRow"/>
              <w:spacing w:after="120"/>
              <w:rPr>
                <w:b/>
              </w:rPr>
            </w:pPr>
            <w:r>
              <w:rPr>
                <w:b/>
              </w:rPr>
              <w:t>Total budget for this academic year</w:t>
            </w:r>
          </w:p>
          <w:p w:rsidRPr="003C4388" w:rsidR="00F201BC" w:rsidP="00006EE4" w:rsidRDefault="00F201BC" w14:paraId="76DE0239" w14:textId="77777777">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F201BC" w:rsidP="00006EE4" w:rsidRDefault="00F201BC" w14:paraId="31551522" w14:textId="53EA9C29">
            <w:pPr>
              <w:pStyle w:val="TableRow"/>
            </w:pPr>
            <w:r>
              <w:t>£</w:t>
            </w:r>
            <w:r w:rsidR="39D2A8A1">
              <w:t>59,200</w:t>
            </w:r>
          </w:p>
          <w:p w:rsidR="00F201BC" w:rsidP="00006EE4" w:rsidRDefault="00F201BC" w14:paraId="3E084F2D" w14:textId="6B6BBF0C">
            <w:pPr>
              <w:pStyle w:val="TableRow"/>
            </w:pPr>
          </w:p>
        </w:tc>
      </w:tr>
    </w:tbl>
    <w:p w:rsidRPr="00F201BC" w:rsidR="00F201BC" w:rsidP="00F201BC" w:rsidRDefault="00F201BC" w14:paraId="3D397DEC" w14:textId="77777777"/>
    <w:bookmarkEnd w:id="2"/>
    <w:bookmarkEnd w:id="3"/>
    <w:bookmarkEnd w:id="4"/>
    <w:bookmarkEnd w:id="5"/>
    <w:bookmarkEnd w:id="6"/>
    <w:bookmarkEnd w:id="7"/>
    <w:bookmarkEnd w:id="8"/>
    <w:bookmarkEnd w:id="9"/>
    <w:bookmarkEnd w:id="10"/>
    <w:bookmarkEnd w:id="11"/>
    <w:bookmarkEnd w:id="12"/>
    <w:bookmarkEnd w:id="13"/>
    <w:p w:rsidR="00E66558" w:rsidRDefault="009D71E8" w14:paraId="2A7D54E4" w14:textId="2A72AABF">
      <w:pPr>
        <w:pStyle w:val="Heading1"/>
      </w:pPr>
      <w:r>
        <w:t>Part A: Pupil premi</w:t>
      </w:r>
      <w:r w:rsidR="6928EDC9">
        <w:t>u</w:t>
      </w:r>
      <w:r>
        <w:t>m strategy plan</w:t>
      </w:r>
    </w:p>
    <w:p w:rsidR="00E66558" w:rsidRDefault="009D71E8" w14:paraId="2A7D54E5" w14:textId="77777777">
      <w:pPr>
        <w:pStyle w:val="Heading2"/>
      </w:pPr>
      <w:bookmarkStart w:name="_Toc357771640" w:id="14"/>
      <w:bookmarkStart w:name="_Toc346793418" w:id="15"/>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Tr="286927AB" w14:paraId="2A7D54EA"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40AC3" w:rsidR="00E40AC3" w:rsidP="00E40AC3" w:rsidRDefault="00E40AC3" w14:paraId="66135733" w14:textId="77777777">
            <w:pPr>
              <w:rPr>
                <w:b/>
                <w:bCs/>
              </w:rPr>
            </w:pPr>
            <w:r w:rsidRPr="00E40AC3">
              <w:rPr>
                <w:b/>
                <w:bCs/>
              </w:rPr>
              <w:t>Statement of Intent</w:t>
            </w:r>
          </w:p>
          <w:p w:rsidRPr="00E40AC3" w:rsidR="00E40AC3" w:rsidP="00E40AC3" w:rsidRDefault="00E40AC3" w14:paraId="0F052DFA" w14:textId="77777777">
            <w:r w:rsidRPr="00E40AC3">
              <w:t xml:space="preserve">At St James Infant School, our vision is for every child to </w:t>
            </w:r>
            <w:r w:rsidRPr="00E40AC3">
              <w:rPr>
                <w:i/>
                <w:iCs/>
              </w:rPr>
              <w:t>“be the best that they can be.”</w:t>
            </w:r>
            <w:r w:rsidRPr="00E40AC3">
              <w:br/>
            </w:r>
            <w:r w:rsidRPr="00E40AC3">
              <w:t>We are committed to ensuring that all pupils, regardless of background or starting point, are given the opportunities and support they need to thrive.</w:t>
            </w:r>
          </w:p>
          <w:p w:rsidR="00E40AC3" w:rsidP="00E40AC3" w:rsidRDefault="00E40AC3" w14:paraId="54C17941" w14:textId="77777777">
            <w:r w:rsidRPr="00E40AC3">
              <w:t xml:space="preserve">We recognise that our children face a range of contextual challenges, and we are determined to remove barriers to learning and personal growth so that disadvantaged pupils can achieve outcomes in line with, or exceeding, national expectations. Our approach is rooted in evidence-based practice, guided by the </w:t>
            </w:r>
            <w:r w:rsidRPr="00E40AC3">
              <w:rPr>
                <w:b/>
                <w:bCs/>
              </w:rPr>
              <w:t>Education Endowment Foundation (EEF)</w:t>
            </w:r>
            <w:r w:rsidRPr="00E40AC3">
              <w:t xml:space="preserve"> and our own rigorous data analysis.</w:t>
            </w:r>
          </w:p>
          <w:p w:rsidR="00BD5903" w:rsidP="00E40AC3" w:rsidRDefault="00BD5903" w14:paraId="7D855849" w14:textId="3EF10338">
            <w:r w:rsidRPr="00BD5903">
              <w:rPr>
                <w:noProof/>
              </w:rPr>
              <w:drawing>
                <wp:inline distT="0" distB="0" distL="0" distR="0" wp14:anchorId="5C63910F" wp14:editId="2D6872C1">
                  <wp:extent cx="5252720" cy="2657890"/>
                  <wp:effectExtent l="0" t="0" r="5080" b="9525"/>
                  <wp:docPr id="1538668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668040" name=""/>
                          <pic:cNvPicPr/>
                        </pic:nvPicPr>
                        <pic:blipFill>
                          <a:blip r:embed="rId10"/>
                          <a:stretch>
                            <a:fillRect/>
                          </a:stretch>
                        </pic:blipFill>
                        <pic:spPr>
                          <a:xfrm>
                            <a:off x="0" y="0"/>
                            <a:ext cx="5257173" cy="2660143"/>
                          </a:xfrm>
                          <a:prstGeom prst="rect">
                            <a:avLst/>
                          </a:prstGeom>
                        </pic:spPr>
                      </pic:pic>
                    </a:graphicData>
                  </a:graphic>
                </wp:inline>
              </w:drawing>
            </w:r>
          </w:p>
          <w:p w:rsidRPr="00E40AC3" w:rsidR="00BD5903" w:rsidP="00E40AC3" w:rsidRDefault="00BD5903" w14:paraId="2F1BAD23" w14:textId="7E35C80C">
            <w:r w:rsidRPr="00BD5903">
              <w:rPr>
                <w:noProof/>
              </w:rPr>
              <w:drawing>
                <wp:inline distT="0" distB="0" distL="0" distR="0" wp14:anchorId="70487861" wp14:editId="1FE951E2">
                  <wp:extent cx="5107940" cy="1623933"/>
                  <wp:effectExtent l="0" t="0" r="0" b="0"/>
                  <wp:docPr id="3" name="Picture 2">
                    <a:extLst xmlns:a="http://schemas.openxmlformats.org/drawingml/2006/main">
                      <a:ext uri="{FF2B5EF4-FFF2-40B4-BE49-F238E27FC236}">
                        <a16:creationId xmlns:a16="http://schemas.microsoft.com/office/drawing/2014/main" id="{0266D7C5-E6B8-4073-D9B3-821C5C126D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0266D7C5-E6B8-4073-D9B3-821C5C126DEA}"/>
                              </a:ext>
                            </a:extLst>
                          </pic:cNvPr>
                          <pic:cNvPicPr>
                            <a:picLocks noChangeAspect="1"/>
                          </pic:cNvPicPr>
                        </pic:nvPicPr>
                        <pic:blipFill>
                          <a:blip r:embed="rId11"/>
                          <a:stretch>
                            <a:fillRect/>
                          </a:stretch>
                        </pic:blipFill>
                        <pic:spPr>
                          <a:xfrm>
                            <a:off x="0" y="0"/>
                            <a:ext cx="5118501" cy="1627290"/>
                          </a:xfrm>
                          <a:prstGeom prst="rect">
                            <a:avLst/>
                          </a:prstGeom>
                        </pic:spPr>
                      </pic:pic>
                    </a:graphicData>
                  </a:graphic>
                </wp:inline>
              </w:drawing>
            </w:r>
          </w:p>
          <w:p w:rsidRPr="00E40AC3" w:rsidR="00E40AC3" w:rsidP="00E40AC3" w:rsidRDefault="00E40AC3" w14:paraId="1D559D9D" w14:textId="77777777">
            <w:r w:rsidRPr="00E40AC3">
              <w:t>We invest our Pupil Premium funding to:</w:t>
            </w:r>
          </w:p>
          <w:p w:rsidRPr="00E40AC3" w:rsidR="00E40AC3" w:rsidP="00E40AC3" w:rsidRDefault="00E40AC3" w14:paraId="788C5232" w14:textId="77777777">
            <w:pPr>
              <w:numPr>
                <w:ilvl w:val="0"/>
                <w:numId w:val="21"/>
              </w:numPr>
            </w:pPr>
            <w:r w:rsidRPr="00E40AC3">
              <w:t>Provide high-quality teaching that meets the needs of all learners.</w:t>
            </w:r>
          </w:p>
          <w:p w:rsidRPr="00E40AC3" w:rsidR="00E40AC3" w:rsidP="00E40AC3" w:rsidRDefault="00E40AC3" w14:paraId="3A3A30EA" w14:textId="77777777">
            <w:pPr>
              <w:numPr>
                <w:ilvl w:val="0"/>
                <w:numId w:val="21"/>
              </w:numPr>
            </w:pPr>
            <w:r w:rsidRPr="00E40AC3">
              <w:t>Deliver targeted academic and pastoral interventions to address specific gaps.</w:t>
            </w:r>
          </w:p>
          <w:p w:rsidRPr="00E40AC3" w:rsidR="00E40AC3" w:rsidP="00E40AC3" w:rsidRDefault="00E40AC3" w14:paraId="65735872" w14:textId="77777777">
            <w:pPr>
              <w:numPr>
                <w:ilvl w:val="0"/>
                <w:numId w:val="21"/>
              </w:numPr>
            </w:pPr>
            <w:r w:rsidRPr="00E40AC3">
              <w:t>Support families to strengthen engagement in learning both at school and at home.</w:t>
            </w:r>
          </w:p>
          <w:p w:rsidRPr="00E40AC3" w:rsidR="00E40AC3" w:rsidP="00E40AC3" w:rsidRDefault="00E40AC3" w14:paraId="15150CA5" w14:textId="77777777">
            <w:pPr>
              <w:numPr>
                <w:ilvl w:val="0"/>
                <w:numId w:val="21"/>
              </w:numPr>
            </w:pPr>
            <w:r w:rsidRPr="00E40AC3">
              <w:t>Promote attendance, well-being, and confidence for all pupils.</w:t>
            </w:r>
          </w:p>
          <w:p w:rsidRPr="00E40AC3" w:rsidR="00E40AC3" w:rsidP="00E40AC3" w:rsidRDefault="00E40AC3" w14:paraId="6392D9C0" w14:textId="77777777">
            <w:pPr>
              <w:ind w:left="720"/>
            </w:pPr>
            <w:r w:rsidRPr="00E40AC3">
              <w:t>Our approach is responsive, regularly reviewed, and adapted to ensure sustained impact over time.</w:t>
            </w:r>
          </w:p>
          <w:p w:rsidR="00E40AC3" w:rsidP="00E40AC3" w:rsidRDefault="00E40AC3" w14:paraId="587112C5" w14:textId="77777777">
            <w:pPr>
              <w:rPr>
                <w:b/>
                <w:bCs/>
              </w:rPr>
            </w:pPr>
            <w:r w:rsidRPr="00E40AC3">
              <w:rPr>
                <w:b/>
                <w:bCs/>
              </w:rPr>
              <w:t>School Context</w:t>
            </w:r>
          </w:p>
          <w:p w:rsidRPr="00E40AC3" w:rsidR="00E40AC3" w:rsidP="00E40AC3" w:rsidRDefault="00E40AC3" w14:paraId="39AB15CD" w14:textId="0C487232">
            <w:pPr>
              <w:jc w:val="center"/>
              <w:rPr>
                <w:b/>
                <w:bCs/>
              </w:rPr>
            </w:pPr>
            <w:r>
              <w:rPr>
                <w:noProof/>
              </w:rPr>
              <w:drawing>
                <wp:inline distT="0" distB="0" distL="0" distR="0" wp14:anchorId="55679B85" wp14:editId="261B9C50">
                  <wp:extent cx="4709160" cy="2247900"/>
                  <wp:effectExtent l="0" t="0" r="0" b="0"/>
                  <wp:docPr id="779843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09160" cy="2247900"/>
                          </a:xfrm>
                          <a:prstGeom prst="rect">
                            <a:avLst/>
                          </a:prstGeom>
                          <a:noFill/>
                          <a:ln>
                            <a:noFill/>
                          </a:ln>
                        </pic:spPr>
                      </pic:pic>
                    </a:graphicData>
                  </a:graphic>
                </wp:inline>
              </w:drawing>
            </w:r>
          </w:p>
          <w:p w:rsidRPr="00E40AC3" w:rsidR="00E40AC3" w:rsidP="00E40AC3" w:rsidRDefault="00E40AC3" w14:paraId="04E9FE8A" w14:textId="77777777">
            <w:r w:rsidRPr="00E40AC3">
              <w:t xml:space="preserve">St James Infant School is located in the heart of Daventry Town. The 2019 </w:t>
            </w:r>
            <w:r w:rsidRPr="00E40AC3">
              <w:rPr>
                <w:i/>
                <w:iCs/>
              </w:rPr>
              <w:t>Indices of Multiple Deprivation (IMD)</w:t>
            </w:r>
            <w:r w:rsidRPr="00E40AC3">
              <w:t xml:space="preserve"> identify our local area (LSOA) as being within the </w:t>
            </w:r>
            <w:r w:rsidRPr="00E40AC3">
              <w:rPr>
                <w:b/>
                <w:bCs/>
              </w:rPr>
              <w:t>30% most deprived neighbourhoods in England</w:t>
            </w:r>
            <w:r w:rsidRPr="00E40AC3">
              <w:t>. Many of our families face socio-economic challenges that can impact educational engagement, well-being, and access to resources.</w:t>
            </w:r>
          </w:p>
          <w:p w:rsidR="00E40AC3" w:rsidP="00E40AC3" w:rsidRDefault="00E40AC3" w14:paraId="1FD6A7FC" w14:textId="77777777">
            <w:r w:rsidRPr="00E40AC3">
              <w:t>We therefore place significant emphasis on ensuring that our most disadvantaged pupils receive bespoke support—academically, socially, and emotionally—to achieve their full potential.</w:t>
            </w:r>
          </w:p>
          <w:p w:rsidRPr="00E40AC3" w:rsidR="00E40AC3" w:rsidP="00E40AC3" w:rsidRDefault="00E40AC3" w14:paraId="62A676C9" w14:textId="77777777">
            <w:pPr>
              <w:rPr>
                <w:b/>
                <w:bCs/>
              </w:rPr>
            </w:pPr>
            <w:r w:rsidRPr="00E40AC3">
              <w:rPr>
                <w:b/>
                <w:bCs/>
              </w:rPr>
              <w:t>Ultimate Aims</w:t>
            </w:r>
          </w:p>
          <w:p w:rsidRPr="00E40AC3" w:rsidR="00E40AC3" w:rsidP="00E40AC3" w:rsidRDefault="00E40AC3" w14:paraId="2727E326" w14:textId="77777777">
            <w:pPr>
              <w:numPr>
                <w:ilvl w:val="0"/>
                <w:numId w:val="22"/>
              </w:numPr>
            </w:pPr>
            <w:r w:rsidRPr="00E40AC3">
              <w:t>To improve the overall well-being, involvement, and self-esteem of all children.</w:t>
            </w:r>
          </w:p>
          <w:p w:rsidRPr="00E40AC3" w:rsidR="00E40AC3" w:rsidP="00E40AC3" w:rsidRDefault="00E40AC3" w14:paraId="4041F262" w14:textId="77777777">
            <w:pPr>
              <w:numPr>
                <w:ilvl w:val="0"/>
                <w:numId w:val="22"/>
              </w:numPr>
            </w:pPr>
            <w:r w:rsidRPr="00E40AC3">
              <w:t>To improve oral language skills and communication across the school.</w:t>
            </w:r>
          </w:p>
          <w:p w:rsidRPr="00E40AC3" w:rsidR="00E40AC3" w:rsidP="00E40AC3" w:rsidRDefault="00E40AC3" w14:paraId="3CFC81AD" w14:textId="77777777">
            <w:pPr>
              <w:numPr>
                <w:ilvl w:val="0"/>
                <w:numId w:val="22"/>
              </w:numPr>
            </w:pPr>
            <w:r w:rsidRPr="00E40AC3">
              <w:t>To ensure attainment in reading, writing, and maths for children in receipt of Pupil Premium is in line with, or above, national averages.</w:t>
            </w:r>
          </w:p>
          <w:p w:rsidRPr="00E40AC3" w:rsidR="00E40AC3" w:rsidP="00E40AC3" w:rsidRDefault="00E40AC3" w14:paraId="3E07AF27" w14:textId="77777777">
            <w:pPr>
              <w:numPr>
                <w:ilvl w:val="0"/>
                <w:numId w:val="22"/>
              </w:numPr>
            </w:pPr>
            <w:r w:rsidRPr="00E40AC3">
              <w:t>To strengthen family engagement with school life and learning.</w:t>
            </w:r>
          </w:p>
          <w:p w:rsidRPr="00E40AC3" w:rsidR="00E40AC3" w:rsidP="00E40AC3" w:rsidRDefault="00E40AC3" w14:paraId="47D734D3" w14:textId="77777777">
            <w:pPr>
              <w:numPr>
                <w:ilvl w:val="0"/>
                <w:numId w:val="22"/>
              </w:numPr>
            </w:pPr>
            <w:r w:rsidRPr="00E40AC3">
              <w:t xml:space="preserve">To improve attendance, achieving at least </w:t>
            </w:r>
            <w:r w:rsidRPr="00E40AC3">
              <w:rPr>
                <w:b/>
                <w:bCs/>
              </w:rPr>
              <w:t>95%</w:t>
            </w:r>
            <w:r w:rsidRPr="00E40AC3">
              <w:t xml:space="preserve"> overall.</w:t>
            </w:r>
          </w:p>
          <w:p w:rsidRPr="00E40AC3" w:rsidR="00E40AC3" w:rsidP="00E40AC3" w:rsidRDefault="00F42EA9" w14:paraId="26124B56" w14:textId="77777777">
            <w:r>
              <w:pict w14:anchorId="60C097EF">
                <v:rect id="_x0000_i1025" style="width:0;height:1.5pt" o:hr="t" o:hrstd="t" o:hralign="center" fillcolor="#a0a0a0" stroked="f"/>
              </w:pict>
            </w:r>
          </w:p>
          <w:p w:rsidRPr="00E40AC3" w:rsidR="00E40AC3" w:rsidP="00E40AC3" w:rsidRDefault="00E40AC3" w14:paraId="26E0DD10" w14:textId="77777777">
            <w:pPr>
              <w:rPr>
                <w:b/>
                <w:bCs/>
              </w:rPr>
            </w:pPr>
            <w:r w:rsidRPr="00E40AC3">
              <w:rPr>
                <w:b/>
                <w:bCs/>
              </w:rPr>
              <w:t>Key Principles and Strategies</w:t>
            </w:r>
          </w:p>
          <w:p w:rsidRPr="00E40AC3" w:rsidR="00E40AC3" w:rsidP="00E40AC3" w:rsidRDefault="00E40AC3" w14:paraId="1B8D78D8" w14:textId="77777777">
            <w:pPr>
              <w:rPr>
                <w:b/>
                <w:bCs/>
              </w:rPr>
            </w:pPr>
            <w:r w:rsidRPr="00E40AC3">
              <w:rPr>
                <w:b/>
                <w:bCs/>
              </w:rPr>
              <w:t>1. High-Quality Teaching for All</w:t>
            </w:r>
          </w:p>
          <w:p w:rsidRPr="00E40AC3" w:rsidR="00E40AC3" w:rsidP="00E40AC3" w:rsidRDefault="00E40AC3" w14:paraId="1D61BBA1" w14:textId="77777777">
            <w:pPr>
              <w:numPr>
                <w:ilvl w:val="0"/>
                <w:numId w:val="23"/>
              </w:numPr>
            </w:pPr>
            <w:r w:rsidRPr="00E40AC3">
              <w:t>Ensure all teaching and learning opportunities meet pupils’ individual needs.</w:t>
            </w:r>
          </w:p>
          <w:p w:rsidRPr="00E40AC3" w:rsidR="00E40AC3" w:rsidP="00E40AC3" w:rsidRDefault="00E40AC3" w14:paraId="4967DC11" w14:textId="77777777">
            <w:pPr>
              <w:numPr>
                <w:ilvl w:val="0"/>
                <w:numId w:val="23"/>
              </w:numPr>
            </w:pPr>
            <w:r w:rsidRPr="00E40AC3">
              <w:t>Provide continuous professional development (CPD) for staff to maintain high-quality classroom practice.</w:t>
            </w:r>
          </w:p>
          <w:p w:rsidRPr="00E40AC3" w:rsidR="00E40AC3" w:rsidP="00E40AC3" w:rsidRDefault="00E40AC3" w14:paraId="30724414" w14:textId="77777777">
            <w:pPr>
              <w:numPr>
                <w:ilvl w:val="0"/>
                <w:numId w:val="23"/>
              </w:numPr>
            </w:pPr>
            <w:r w:rsidRPr="00E40AC3">
              <w:t>Monitor teaching through subject leadership, phase leadership, and SLT reviews to ensure consistency and excellence.</w:t>
            </w:r>
          </w:p>
          <w:p w:rsidRPr="00E40AC3" w:rsidR="00E40AC3" w:rsidP="00E40AC3" w:rsidRDefault="00E40AC3" w14:paraId="2AAA8D2E" w14:textId="77777777">
            <w:pPr>
              <w:rPr>
                <w:b/>
                <w:bCs/>
              </w:rPr>
            </w:pPr>
            <w:r w:rsidRPr="00E40AC3">
              <w:rPr>
                <w:b/>
                <w:bCs/>
              </w:rPr>
              <w:t>2. Targeted Support and Interventions</w:t>
            </w:r>
          </w:p>
          <w:p w:rsidRPr="00E40AC3" w:rsidR="00E40AC3" w:rsidP="00E40AC3" w:rsidRDefault="00E40AC3" w14:paraId="6BF6F659" w14:textId="77777777">
            <w:pPr>
              <w:numPr>
                <w:ilvl w:val="0"/>
                <w:numId w:val="24"/>
              </w:numPr>
            </w:pPr>
            <w:r w:rsidRPr="00E40AC3">
              <w:t>Identify gaps in learning early through rigorous assessment and data analysis.</w:t>
            </w:r>
          </w:p>
          <w:p w:rsidRPr="00E40AC3" w:rsidR="00E40AC3" w:rsidP="00E40AC3" w:rsidRDefault="00E40AC3" w14:paraId="7C55AFF6" w14:textId="388A9E01">
            <w:pPr>
              <w:numPr>
                <w:ilvl w:val="0"/>
                <w:numId w:val="24"/>
              </w:numPr>
            </w:pPr>
            <w:r w:rsidRPr="00E40AC3">
              <w:t>Deliver immediate, evidence-informed interventions to address misconceptions or pre-teach new content.</w:t>
            </w:r>
            <w:r>
              <w:t xml:space="preserve"> “Keep up, not catch up”.</w:t>
            </w:r>
          </w:p>
          <w:p w:rsidRPr="00E40AC3" w:rsidR="00E40AC3" w:rsidP="00E40AC3" w:rsidRDefault="00E40AC3" w14:paraId="7E4C657A" w14:textId="77777777">
            <w:pPr>
              <w:numPr>
                <w:ilvl w:val="0"/>
                <w:numId w:val="24"/>
              </w:numPr>
            </w:pPr>
            <w:r w:rsidRPr="00E40AC3">
              <w:t>Use individual needs analysis for every Pupil Premium child to plan tailored support.</w:t>
            </w:r>
          </w:p>
          <w:p w:rsidRPr="00E40AC3" w:rsidR="00E40AC3" w:rsidP="00E40AC3" w:rsidRDefault="00E40AC3" w14:paraId="53DDF5ED" w14:textId="77777777">
            <w:pPr>
              <w:rPr>
                <w:b/>
                <w:bCs/>
              </w:rPr>
            </w:pPr>
            <w:r w:rsidRPr="00E40AC3">
              <w:rPr>
                <w:b/>
                <w:bCs/>
              </w:rPr>
              <w:t>3. Wider Strategies</w:t>
            </w:r>
          </w:p>
          <w:p w:rsidRPr="00E40AC3" w:rsidR="00E40AC3" w:rsidP="00E40AC3" w:rsidRDefault="00E40AC3" w14:paraId="053061A3" w14:textId="77777777">
            <w:pPr>
              <w:numPr>
                <w:ilvl w:val="0"/>
                <w:numId w:val="25"/>
              </w:numPr>
            </w:pPr>
            <w:r w:rsidRPr="00E40AC3">
              <w:t>Provide high-quality pastoral care to support emotional well-being and readiness to learn.</w:t>
            </w:r>
          </w:p>
          <w:p w:rsidRPr="00E40AC3" w:rsidR="00E40AC3" w:rsidP="00E40AC3" w:rsidRDefault="00E40AC3" w14:paraId="2C1E6A35" w14:textId="77777777">
            <w:pPr>
              <w:numPr>
                <w:ilvl w:val="0"/>
                <w:numId w:val="25"/>
              </w:numPr>
            </w:pPr>
            <w:r w:rsidRPr="00E40AC3">
              <w:t xml:space="preserve">Strengthen communication and partnerships with families through platforms such as </w:t>
            </w:r>
            <w:r w:rsidRPr="00E40AC3">
              <w:rPr>
                <w:b/>
                <w:bCs/>
              </w:rPr>
              <w:t>Class Dojo</w:t>
            </w:r>
            <w:r w:rsidRPr="00E40AC3">
              <w:t>.</w:t>
            </w:r>
          </w:p>
          <w:p w:rsidRPr="00E40AC3" w:rsidR="00E40AC3" w:rsidP="00E40AC3" w:rsidRDefault="00E40AC3" w14:paraId="25DD2B61" w14:textId="77777777">
            <w:pPr>
              <w:numPr>
                <w:ilvl w:val="0"/>
                <w:numId w:val="25"/>
              </w:numPr>
            </w:pPr>
            <w:r w:rsidRPr="00E40AC3">
              <w:t>Provide learning resources to ensure equitable access to home learning opportunities.</w:t>
            </w:r>
          </w:p>
          <w:p w:rsidRPr="00E40AC3" w:rsidR="00E40AC3" w:rsidP="00E40AC3" w:rsidRDefault="00E40AC3" w14:paraId="30D5DD97" w14:textId="77777777">
            <w:pPr>
              <w:numPr>
                <w:ilvl w:val="0"/>
                <w:numId w:val="25"/>
              </w:numPr>
            </w:pPr>
            <w:r w:rsidRPr="00E40AC3">
              <w:t>Address barriers to attendance and punctuality through family support and engagement.</w:t>
            </w:r>
          </w:p>
          <w:p w:rsidRPr="00E40AC3" w:rsidR="00E40AC3" w:rsidP="00E40AC3" w:rsidRDefault="00E40AC3" w14:paraId="17A2A9EC" w14:textId="0D68B36B"/>
          <w:p w:rsidRPr="00E40AC3" w:rsidR="00E40AC3" w:rsidP="00E40AC3" w:rsidRDefault="00E40AC3" w14:paraId="565D81D3" w14:textId="77777777">
            <w:pPr>
              <w:rPr>
                <w:b/>
                <w:bCs/>
              </w:rPr>
            </w:pPr>
            <w:r w:rsidRPr="00E40AC3">
              <w:rPr>
                <w:b/>
                <w:bCs/>
              </w:rPr>
              <w:t>Monitoring and Evaluation</w:t>
            </w:r>
          </w:p>
          <w:p w:rsidRPr="00E40AC3" w:rsidR="00E40AC3" w:rsidP="00E40AC3" w:rsidRDefault="00E40AC3" w14:paraId="5C4A533E" w14:textId="77777777">
            <w:pPr>
              <w:numPr>
                <w:ilvl w:val="0"/>
                <w:numId w:val="26"/>
              </w:numPr>
            </w:pPr>
            <w:r w:rsidRPr="00E40AC3">
              <w:t>Progress and outcomes for disadvantaged pupils are tracked rigorously throughout the year.</w:t>
            </w:r>
          </w:p>
          <w:p w:rsidRPr="00E40AC3" w:rsidR="00E40AC3" w:rsidP="00E40AC3" w:rsidRDefault="00E40AC3" w14:paraId="2A685854" w14:textId="63340566">
            <w:pPr>
              <w:numPr>
                <w:ilvl w:val="0"/>
                <w:numId w:val="26"/>
              </w:numPr>
            </w:pPr>
            <w:r>
              <w:t>Regular c</w:t>
            </w:r>
            <w:r w:rsidRPr="00E40AC3">
              <w:t xml:space="preserve">ore </w:t>
            </w:r>
            <w:r>
              <w:t>g</w:t>
            </w:r>
            <w:r w:rsidRPr="00E40AC3">
              <w:t>roup meetings review data and adapt provision where necessary.</w:t>
            </w:r>
          </w:p>
          <w:p w:rsidRPr="00E40AC3" w:rsidR="00E40AC3" w:rsidP="00E40AC3" w:rsidRDefault="00E40AC3" w14:paraId="00114A16" w14:textId="77777777">
            <w:pPr>
              <w:numPr>
                <w:ilvl w:val="0"/>
                <w:numId w:val="26"/>
              </w:numPr>
            </w:pPr>
            <w:r w:rsidRPr="00E40AC3">
              <w:t>Impact is measured through academic outcomes, attendance data, engagement levels, and well-being indicators.</w:t>
            </w:r>
          </w:p>
          <w:p w:rsidRPr="00E40AC3" w:rsidR="00E40AC3" w:rsidP="00E40AC3" w:rsidRDefault="00E40AC3" w14:paraId="59508F7F" w14:textId="14708BA9">
            <w:pPr>
              <w:numPr>
                <w:ilvl w:val="0"/>
                <w:numId w:val="26"/>
              </w:numPr>
            </w:pPr>
            <w:r w:rsidRPr="00E40AC3">
              <w:t>The strategy is reviewed annually and updated termly in response to ongoing evaluation.</w:t>
            </w:r>
          </w:p>
          <w:p w:rsidRPr="00E40AC3" w:rsidR="00E40AC3" w:rsidP="00E40AC3" w:rsidRDefault="00E40AC3" w14:paraId="029DD91A" w14:textId="77777777">
            <w:pPr>
              <w:rPr>
                <w:b/>
                <w:bCs/>
              </w:rPr>
            </w:pPr>
            <w:r w:rsidRPr="00E40AC3">
              <w:rPr>
                <w:b/>
                <w:bCs/>
              </w:rPr>
              <w:t>Our Commitment</w:t>
            </w:r>
          </w:p>
          <w:p w:rsidRPr="00E40AC3" w:rsidR="00E40AC3" w:rsidP="00E40AC3" w:rsidRDefault="00E40AC3" w14:paraId="7C9E6560" w14:textId="77777777">
            <w:r w:rsidRPr="00E40AC3">
              <w:t>At St James Infant School, we are unwavering in our commitment to equity, excellence, and inclusion.</w:t>
            </w:r>
            <w:r w:rsidRPr="00E40AC3">
              <w:br/>
            </w:r>
            <w:r w:rsidRPr="00E40AC3">
              <w:t>We believe that through a culture of high expectations, rich opportunities, and strong relationships, every child can and will succeed.</w:t>
            </w:r>
          </w:p>
          <w:p w:rsidRPr="00F201BC" w:rsidR="00F201BC" w:rsidP="00E40AC3" w:rsidRDefault="00E40AC3" w14:paraId="2A7D54E9" w14:textId="3CAA84F9">
            <w:r w:rsidRPr="00E40AC3">
              <w:rPr>
                <w:i/>
                <w:iCs/>
              </w:rPr>
              <w:t>“Every child matters, every moment counts.”</w:t>
            </w:r>
          </w:p>
        </w:tc>
      </w:tr>
    </w:tbl>
    <w:p w:rsidR="00E66558" w:rsidRDefault="009D71E8" w14:paraId="2A7D54EB" w14:textId="77777777">
      <w:pPr>
        <w:pStyle w:val="Heading2"/>
        <w:spacing w:before="600"/>
      </w:pPr>
      <w:r>
        <w:t>Challenges</w:t>
      </w:r>
    </w:p>
    <w:p w:rsidR="00E66558" w:rsidP="00AA355B" w:rsidRDefault="009D71E8" w14:paraId="2A7D54EC" w14:textId="77777777">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639"/>
        <w:gridCol w:w="7847"/>
      </w:tblGrid>
      <w:tr w:rsidR="00E66558" w:rsidTr="00A86021" w14:paraId="2A7D54EF" w14:textId="77777777">
        <w:tc>
          <w:tcPr>
            <w:tcW w:w="1639"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4ED" w14:textId="77777777">
            <w:pPr>
              <w:pStyle w:val="TableHeader"/>
              <w:jc w:val="left"/>
            </w:pPr>
            <w:r>
              <w:t>Challenge number</w:t>
            </w:r>
          </w:p>
        </w:tc>
        <w:tc>
          <w:tcPr>
            <w:tcW w:w="7847"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4EE" w14:textId="77777777">
            <w:pPr>
              <w:pStyle w:val="TableHeader"/>
              <w:jc w:val="left"/>
            </w:pPr>
            <w:r>
              <w:t xml:space="preserve">Detail of challenge </w:t>
            </w:r>
          </w:p>
        </w:tc>
      </w:tr>
      <w:tr w:rsidR="00E66558" w:rsidTr="00A86021" w14:paraId="2A7D54F2" w14:textId="77777777">
        <w:tc>
          <w:tcPr>
            <w:tcW w:w="163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9D71E8" w14:paraId="22690740" w14:textId="77777777">
            <w:pPr>
              <w:pStyle w:val="TableRow"/>
              <w:rPr>
                <w:sz w:val="22"/>
                <w:szCs w:val="22"/>
              </w:rPr>
            </w:pPr>
            <w:r>
              <w:rPr>
                <w:sz w:val="22"/>
                <w:szCs w:val="22"/>
              </w:rPr>
              <w:t>1</w:t>
            </w:r>
          </w:p>
          <w:p w:rsidR="00BD5903" w:rsidRDefault="00BD5903" w14:paraId="2F37545D" w14:textId="77777777">
            <w:pPr>
              <w:pStyle w:val="TableRow"/>
              <w:rPr>
                <w:sz w:val="22"/>
                <w:szCs w:val="22"/>
              </w:rPr>
            </w:pPr>
          </w:p>
          <w:p w:rsidR="00BD5903" w:rsidRDefault="00BD5903" w14:paraId="2A7D54F0" w14:textId="1D37055F">
            <w:pPr>
              <w:pStyle w:val="TableRow"/>
              <w:rPr>
                <w:sz w:val="22"/>
                <w:szCs w:val="22"/>
              </w:rPr>
            </w:pPr>
            <w:r>
              <w:rPr>
                <w:sz w:val="22"/>
                <w:szCs w:val="22"/>
              </w:rPr>
              <w:t xml:space="preserve">Attendance an persistent absence. </w:t>
            </w:r>
          </w:p>
        </w:tc>
        <w:tc>
          <w:tcPr>
            <w:tcW w:w="78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392BAF" w:rsidR="00E66558" w:rsidRDefault="00BD5903" w14:paraId="2A7D54F1" w14:textId="6FAF5ED3">
            <w:pPr>
              <w:pStyle w:val="TableRowCentered"/>
              <w:jc w:val="left"/>
              <w:rPr>
                <w:rFonts w:ascii="Comic Sans MS" w:hAnsi="Comic Sans MS"/>
                <w:sz w:val="20"/>
              </w:rPr>
            </w:pPr>
            <w:r w:rsidRPr="00FF1A43">
              <w:t xml:space="preserve">A proportion of pupils in receipt of Pupil Premium have </w:t>
            </w:r>
            <w:r w:rsidRPr="00FF1A43">
              <w:rPr>
                <w:b/>
                <w:bCs/>
              </w:rPr>
              <w:t>low attendance and/or high persistent absence</w:t>
            </w:r>
            <w:r w:rsidRPr="00FF1A43">
              <w:t xml:space="preserve"> compared to non-PP pupils. This results in lost learning time, gaps in phonics, reading and maths teaching and slower progress. Patterns show that absence is often linked to wider vulnerabilities (SEMH, social care involvement, housing, parental mental health). </w:t>
            </w:r>
            <w:r w:rsidRPr="00FF1A43">
              <w:br/>
            </w:r>
            <w:r w:rsidRPr="00FF1A43">
              <w:rPr>
                <w:b/>
                <w:bCs/>
              </w:rPr>
              <w:t>Evidence we hold / will hold:</w:t>
            </w:r>
            <w:r w:rsidRPr="00FF1A43">
              <w:t xml:space="preserve"> attendance tracking by group (PP vs non-PP), number of pupils below 90% (persistent absence), </w:t>
            </w:r>
            <w:r w:rsidR="004A7C4C">
              <w:t>bi-weekly</w:t>
            </w:r>
            <w:r w:rsidRPr="00FF1A43">
              <w:t xml:space="preserve"> SLT attendance reviews, individual attendance action plans. </w:t>
            </w:r>
            <w:r w:rsidRPr="00FF1A43">
              <w:br/>
            </w:r>
            <w:r w:rsidRPr="00FF1A43">
              <w:rPr>
                <w:b/>
                <w:bCs/>
              </w:rPr>
              <w:t>Why this matters:</w:t>
            </w:r>
            <w:r w:rsidRPr="00FF1A43">
              <w:t xml:space="preserve"> pupils missing even 1 day every 2 weeks quickly fall behind cumulative curriculum content — especially phonics and early maths — and are less well settled socially.</w:t>
            </w:r>
          </w:p>
        </w:tc>
      </w:tr>
      <w:tr w:rsidR="00E66558" w:rsidTr="00A86021" w14:paraId="2A7D54F5" w14:textId="77777777">
        <w:tc>
          <w:tcPr>
            <w:tcW w:w="163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9D71E8" w14:paraId="30B4A4A6" w14:textId="77777777">
            <w:pPr>
              <w:pStyle w:val="TableRow"/>
              <w:rPr>
                <w:sz w:val="22"/>
                <w:szCs w:val="22"/>
              </w:rPr>
            </w:pPr>
            <w:r>
              <w:rPr>
                <w:sz w:val="22"/>
                <w:szCs w:val="22"/>
              </w:rPr>
              <w:t>2</w:t>
            </w:r>
          </w:p>
          <w:p w:rsidR="00BD5903" w:rsidRDefault="00BD5903" w14:paraId="04D93AD2" w14:textId="77777777">
            <w:pPr>
              <w:pStyle w:val="TableRow"/>
              <w:rPr>
                <w:sz w:val="22"/>
                <w:szCs w:val="22"/>
              </w:rPr>
            </w:pPr>
          </w:p>
          <w:p w:rsidR="00BD5903" w:rsidRDefault="00BD5903" w14:paraId="2A7D54F3" w14:textId="2023A4E0">
            <w:pPr>
              <w:pStyle w:val="TableRow"/>
              <w:rPr>
                <w:sz w:val="22"/>
                <w:szCs w:val="22"/>
              </w:rPr>
            </w:pPr>
            <w:r>
              <w:rPr>
                <w:sz w:val="22"/>
                <w:szCs w:val="22"/>
              </w:rPr>
              <w:t>SEMH, Safeguarding and SEND needs/</w:t>
            </w:r>
          </w:p>
        </w:tc>
        <w:tc>
          <w:tcPr>
            <w:tcW w:w="78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392BAF" w:rsidR="00E66558" w:rsidRDefault="00BD5903" w14:paraId="2A7D54F4" w14:textId="41D86EBB">
            <w:pPr>
              <w:pStyle w:val="TableRowCentered"/>
              <w:jc w:val="left"/>
              <w:rPr>
                <w:rFonts w:ascii="Comic Sans MS" w:hAnsi="Comic Sans MS"/>
                <w:sz w:val="20"/>
              </w:rPr>
            </w:pPr>
            <w:r w:rsidRPr="00FF1A43">
              <w:t xml:space="preserve">A significant proportion of disadvantaged pupils also have </w:t>
            </w:r>
            <w:r w:rsidRPr="00FF1A43">
              <w:rPr>
                <w:b/>
                <w:bCs/>
              </w:rPr>
              <w:t>additional needs</w:t>
            </w:r>
            <w:r w:rsidRPr="00FF1A43">
              <w:t xml:space="preserve"> (SEMH, safeguarding involvement, early help, or SEND). This can impact </w:t>
            </w:r>
            <w:r w:rsidRPr="00FF1A43">
              <w:rPr>
                <w:b/>
                <w:bCs/>
              </w:rPr>
              <w:t>readiness to learn</w:t>
            </w:r>
            <w:r w:rsidRPr="00FF1A43">
              <w:t xml:space="preserve">, emotional regulation, and ability to access whole-class instruction without additional scaffolds. In some cases, trauma or instability at home affects concentration, memory and behaviour for learning. </w:t>
            </w:r>
            <w:r w:rsidRPr="00FF1A43">
              <w:br/>
            </w:r>
            <w:r w:rsidRPr="00FF1A43">
              <w:rPr>
                <w:b/>
                <w:bCs/>
              </w:rPr>
              <w:t>Evidence we hold / will hold:</w:t>
            </w:r>
            <w:r w:rsidRPr="00FF1A43">
              <w:t xml:space="preserve"> </w:t>
            </w:r>
            <w:r w:rsidRPr="00376196">
              <w:t xml:space="preserve">% of PP pupils with SEN Support / EHCPs, number on pastoral caseload, number with social care/early help involvement, </w:t>
            </w:r>
            <w:r w:rsidR="00376196">
              <w:t>in school involvement</w:t>
            </w:r>
            <w:r w:rsidRPr="00376196">
              <w:t xml:space="preserve">, </w:t>
            </w:r>
            <w:r w:rsidRPr="00376196" w:rsidR="00A657E8">
              <w:t xml:space="preserve">on-going </w:t>
            </w:r>
            <w:r w:rsidRPr="00376196">
              <w:t>assessments.</w:t>
            </w:r>
            <w:r w:rsidRPr="00FF1A43">
              <w:t xml:space="preserve"> </w:t>
            </w:r>
            <w:r w:rsidRPr="00FF1A43">
              <w:br/>
            </w:r>
            <w:r w:rsidRPr="00FF1A43">
              <w:rPr>
                <w:b/>
                <w:bCs/>
              </w:rPr>
              <w:t>Why this matters:</w:t>
            </w:r>
            <w:r w:rsidRPr="00FF1A43">
              <w:t xml:space="preserve"> these pupils often need more time for nurture, pre-teaching or regulation before they can access academic learning — without this, progress is slower than peers.</w:t>
            </w:r>
          </w:p>
        </w:tc>
      </w:tr>
      <w:tr w:rsidR="00E66558" w:rsidTr="00A86021" w14:paraId="2A7D54F8" w14:textId="77777777">
        <w:tc>
          <w:tcPr>
            <w:tcW w:w="163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9D71E8" w14:paraId="6CD0FF7E" w14:textId="77777777">
            <w:pPr>
              <w:pStyle w:val="TableRow"/>
              <w:rPr>
                <w:sz w:val="22"/>
                <w:szCs w:val="22"/>
              </w:rPr>
            </w:pPr>
            <w:r>
              <w:rPr>
                <w:sz w:val="22"/>
                <w:szCs w:val="22"/>
              </w:rPr>
              <w:t>3</w:t>
            </w:r>
          </w:p>
          <w:p w:rsidR="00BD5903" w:rsidRDefault="00BD5903" w14:paraId="2A7D54F6" w14:textId="1C7E1E2E">
            <w:pPr>
              <w:pStyle w:val="TableRow"/>
              <w:rPr>
                <w:sz w:val="22"/>
                <w:szCs w:val="22"/>
              </w:rPr>
            </w:pPr>
            <w:r>
              <w:rPr>
                <w:sz w:val="22"/>
                <w:szCs w:val="22"/>
              </w:rPr>
              <w:t>Parental engagement and home learning.</w:t>
            </w:r>
          </w:p>
        </w:tc>
        <w:tc>
          <w:tcPr>
            <w:tcW w:w="78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392BAF" w:rsidR="00E66558" w:rsidP="007E5C0E" w:rsidRDefault="00307775" w14:paraId="2A7D54F7" w14:textId="091D92A7">
            <w:pPr>
              <w:pStyle w:val="TableRowCentered"/>
              <w:jc w:val="left"/>
              <w:rPr>
                <w:rFonts w:ascii="Comic Sans MS" w:hAnsi="Comic Sans MS"/>
                <w:sz w:val="20"/>
              </w:rPr>
            </w:pPr>
            <w:r w:rsidRPr="00FF1A43">
              <w:t xml:space="preserve">Engagement with school among some PP families is </w:t>
            </w:r>
            <w:r w:rsidRPr="00FF1A43">
              <w:rPr>
                <w:b/>
                <w:bCs/>
              </w:rPr>
              <w:t>lower than that of non-PP families</w:t>
            </w:r>
            <w:r w:rsidRPr="00FF1A43">
              <w:t xml:space="preserve">. Barriers include parents’ own negative experiences of school, limited confidence with phonics and early reading, shift work/transport, and digital access. This affects </w:t>
            </w:r>
            <w:r w:rsidRPr="00FF1A43">
              <w:rPr>
                <w:b/>
                <w:bCs/>
              </w:rPr>
              <w:t>home reading routines, responding to sound videos, attendance at workshops and parents’ evenings</w:t>
            </w:r>
            <w:r w:rsidRPr="00FF1A43">
              <w:t xml:space="preserve">, and can reduce the impact of school-led interventions. </w:t>
            </w:r>
            <w:r w:rsidRPr="00FF1A43">
              <w:br/>
            </w:r>
            <w:r w:rsidRPr="00FF1A43">
              <w:rPr>
                <w:b/>
                <w:bCs/>
              </w:rPr>
              <w:t>Evidence we hold / will hold:</w:t>
            </w:r>
            <w:r w:rsidRPr="00FF1A43">
              <w:t xml:space="preserve"> attendance at parent events by group, engagement data from Class Dojo, completion/return of reading/home-learning, parent voice. </w:t>
            </w:r>
            <w:r w:rsidRPr="00FF1A43">
              <w:br/>
            </w:r>
            <w:r w:rsidRPr="00FF1A43">
              <w:rPr>
                <w:b/>
                <w:bCs/>
              </w:rPr>
              <w:t>Why this matters:</w:t>
            </w:r>
            <w:r w:rsidRPr="00FF1A43">
              <w:t xml:space="preserve"> pupils whose parents engage with daily phonics/reading and practise taught sounds make faster progress — lower engagement widens the gap over time.</w:t>
            </w:r>
          </w:p>
        </w:tc>
      </w:tr>
      <w:tr w:rsidR="00E66558" w:rsidTr="00A86021" w14:paraId="2A7D54FB" w14:textId="77777777">
        <w:tc>
          <w:tcPr>
            <w:tcW w:w="163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9D71E8" w14:paraId="7B13ED9F" w14:textId="77777777">
            <w:pPr>
              <w:pStyle w:val="TableRow"/>
              <w:rPr>
                <w:sz w:val="22"/>
                <w:szCs w:val="22"/>
              </w:rPr>
            </w:pPr>
            <w:r>
              <w:rPr>
                <w:sz w:val="22"/>
                <w:szCs w:val="22"/>
              </w:rPr>
              <w:t>4</w:t>
            </w:r>
          </w:p>
          <w:p w:rsidR="00307775" w:rsidRDefault="00307775" w14:paraId="2A7D54F9" w14:textId="78A9883C">
            <w:pPr>
              <w:pStyle w:val="TableRow"/>
              <w:rPr>
                <w:sz w:val="22"/>
                <w:szCs w:val="22"/>
              </w:rPr>
            </w:pPr>
            <w:r>
              <w:rPr>
                <w:sz w:val="22"/>
                <w:szCs w:val="22"/>
              </w:rPr>
              <w:t>Attainment and progress in Reading, writing and Maths</w:t>
            </w:r>
          </w:p>
        </w:tc>
        <w:tc>
          <w:tcPr>
            <w:tcW w:w="78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392BAF" w:rsidR="00C77030" w:rsidP="0079280C" w:rsidRDefault="00307775" w14:paraId="2A7D54FA" w14:textId="67770348">
            <w:pPr>
              <w:pStyle w:val="TableRowCentered"/>
              <w:jc w:val="left"/>
              <w:rPr>
                <w:rFonts w:ascii="Comic Sans MS" w:hAnsi="Comic Sans MS"/>
                <w:sz w:val="20"/>
              </w:rPr>
            </w:pPr>
            <w:r w:rsidRPr="00FF1A43">
              <w:t xml:space="preserve">On entry to each year group, </w:t>
            </w:r>
            <w:r w:rsidRPr="00FF1A43">
              <w:rPr>
                <w:b/>
                <w:bCs/>
              </w:rPr>
              <w:t>a higher proportion of disadvantaged pupils are working below age-related expectations in RWM</w:t>
            </w:r>
            <w:r w:rsidRPr="00FF1A43">
              <w:t xml:space="preserve"> than their non-disadvantaged peers. Gaps are most visible in </w:t>
            </w:r>
            <w:r w:rsidRPr="00FF1A43">
              <w:rPr>
                <w:b/>
                <w:bCs/>
              </w:rPr>
              <w:t>phonics/early reading, transcription and composition in writing, and mathematical fluency</w:t>
            </w:r>
            <w:r w:rsidRPr="00FF1A43">
              <w:t xml:space="preserve">. This is often compounded by absence or SEMH needs. </w:t>
            </w:r>
            <w:r w:rsidRPr="00FF1A43">
              <w:br/>
            </w:r>
            <w:r w:rsidRPr="00FF1A43">
              <w:rPr>
                <w:b/>
                <w:bCs/>
              </w:rPr>
              <w:t>Evidence we hold / will hold:</w:t>
            </w:r>
            <w:r w:rsidRPr="00FF1A43">
              <w:t xml:space="preserve"> EYFS/KS1 outcomes by group, RWI assessments, termly teacher assessments,</w:t>
            </w:r>
            <w:r w:rsidR="0035340F">
              <w:t xml:space="preserve"> writing assessments after each unit, WRM assessments,</w:t>
            </w:r>
            <w:r w:rsidRPr="00FF1A43">
              <w:t xml:space="preserve"> QLAs</w:t>
            </w:r>
            <w:r w:rsidR="00E43A91">
              <w:t xml:space="preserve"> (highlighting calculation and crossing 10)</w:t>
            </w:r>
            <w:r w:rsidRPr="00FF1A43">
              <w:t xml:space="preserve"> and PLCs, ‘Closing Learning Gaps’ booklets. </w:t>
            </w:r>
            <w:r w:rsidRPr="00FF1A43">
              <w:br/>
            </w:r>
            <w:r w:rsidRPr="00FF1A43">
              <w:rPr>
                <w:b/>
                <w:bCs/>
              </w:rPr>
              <w:t>Why this matters:</w:t>
            </w:r>
            <w:r w:rsidRPr="00FF1A43">
              <w:t xml:space="preserve"> without</w:t>
            </w:r>
            <w:r>
              <w:t xml:space="preserve"> high quality teaching, targeted feedback and</w:t>
            </w:r>
            <w:r w:rsidRPr="00FF1A43">
              <w:t xml:space="preserve"> targeted </w:t>
            </w:r>
            <w:r>
              <w:t xml:space="preserve">“keep up not </w:t>
            </w:r>
            <w:r w:rsidRPr="00FF1A43">
              <w:t>catch-up</w:t>
            </w:r>
            <w:r>
              <w:t>”</w:t>
            </w:r>
            <w:r w:rsidRPr="00FF1A43">
              <w:t xml:space="preserve"> (1:1, precision teaching, RWI regrouping, White Rose small steps), pupils won’t reach national expectations by end of KS1, and gaps become harder to close later.</w:t>
            </w:r>
          </w:p>
        </w:tc>
      </w:tr>
      <w:tr w:rsidR="00E66558" w:rsidTr="00A86021" w14:paraId="2A7D54FE" w14:textId="77777777">
        <w:tc>
          <w:tcPr>
            <w:tcW w:w="163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9D71E8" w14:paraId="2B21039E" w14:textId="77777777">
            <w:pPr>
              <w:pStyle w:val="TableRow"/>
              <w:rPr>
                <w:sz w:val="22"/>
                <w:szCs w:val="22"/>
              </w:rPr>
            </w:pPr>
            <w:bookmarkStart w:name="_Toc443397160" w:id="16"/>
            <w:r>
              <w:rPr>
                <w:sz w:val="22"/>
                <w:szCs w:val="22"/>
              </w:rPr>
              <w:t>5</w:t>
            </w:r>
          </w:p>
          <w:p w:rsidR="00307775" w:rsidRDefault="00307775" w14:paraId="2A7D54FC" w14:textId="1D76353F">
            <w:pPr>
              <w:pStyle w:val="TableRow"/>
              <w:rPr>
                <w:sz w:val="22"/>
                <w:szCs w:val="22"/>
              </w:rPr>
            </w:pPr>
            <w:r>
              <w:rPr>
                <w:sz w:val="22"/>
                <w:szCs w:val="22"/>
              </w:rPr>
              <w:t>Low oral language skills on entry</w:t>
            </w:r>
          </w:p>
        </w:tc>
        <w:tc>
          <w:tcPr>
            <w:tcW w:w="78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392BAF" w:rsidR="009E2E66" w:rsidRDefault="00307775" w14:paraId="2A7D54FD" w14:textId="238E8933">
            <w:pPr>
              <w:pStyle w:val="TableRowCentered"/>
              <w:jc w:val="left"/>
              <w:rPr>
                <w:rFonts w:ascii="Comic Sans MS" w:hAnsi="Comic Sans MS"/>
                <w:sz w:val="20"/>
              </w:rPr>
            </w:pPr>
            <w:r w:rsidRPr="00FF1A43">
              <w:t xml:space="preserve">Many children, and particularly those eligible for Pupil Premium, enter EYFS with </w:t>
            </w:r>
            <w:r w:rsidRPr="00FF1A43">
              <w:rPr>
                <w:b/>
                <w:bCs/>
              </w:rPr>
              <w:t>below age-related speech, language and communication skills</w:t>
            </w:r>
            <w:r w:rsidRPr="00FF1A43">
              <w:t xml:space="preserve"> — reduced vocabulary, limited expressive language, and less experience of high-quality dialogue. This affects </w:t>
            </w:r>
            <w:r w:rsidRPr="00FF1A43">
              <w:rPr>
                <w:b/>
                <w:bCs/>
              </w:rPr>
              <w:t>access to phonics, comprehension, mathematical talk, and writing</w:t>
            </w:r>
            <w:r w:rsidRPr="00FF1A43">
              <w:t xml:space="preserve">. </w:t>
            </w:r>
            <w:r w:rsidRPr="00FF1A43">
              <w:br/>
            </w:r>
            <w:r w:rsidRPr="00FF1A43">
              <w:rPr>
                <w:b/>
                <w:bCs/>
              </w:rPr>
              <w:t>Evidence we hold / will hold:</w:t>
            </w:r>
            <w:r w:rsidRPr="00FF1A43">
              <w:t xml:space="preserve"> EYFS baseline, language assessments, SALT referrals, oracy observations, teacher checklists (Voice 21 / Tower Hamlets progression). </w:t>
            </w:r>
            <w:r w:rsidR="0019324E">
              <w:t>QLA analys</w:t>
            </w:r>
            <w:r w:rsidR="003A1922">
              <w:t>is highlighting vocabulary</w:t>
            </w:r>
            <w:r w:rsidR="00EF17D9">
              <w:t xml:space="preserve"> as an area for development. </w:t>
            </w:r>
            <w:r w:rsidRPr="00FF1A43">
              <w:br/>
            </w:r>
            <w:r w:rsidRPr="00FF1A43">
              <w:rPr>
                <w:b/>
                <w:bCs/>
              </w:rPr>
              <w:t>Why this matters:</w:t>
            </w:r>
            <w:r w:rsidRPr="00FF1A43">
              <w:t xml:space="preserve"> oracy is the foundation for literacy and reasoning — if not addressed early, this leads to weaker writing, limited ability to explain thinking in maths, and less confidence in class.</w:t>
            </w:r>
          </w:p>
        </w:tc>
      </w:tr>
      <w:tr w:rsidR="005C20A4" w:rsidTr="00A86021" w14:paraId="13787CBF" w14:textId="77777777">
        <w:tc>
          <w:tcPr>
            <w:tcW w:w="163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5C20A4" w:rsidRDefault="005C20A4" w14:paraId="549EB62E" w14:textId="77777777">
            <w:pPr>
              <w:pStyle w:val="TableRow"/>
              <w:rPr>
                <w:sz w:val="22"/>
                <w:szCs w:val="22"/>
              </w:rPr>
            </w:pPr>
            <w:r>
              <w:rPr>
                <w:sz w:val="22"/>
                <w:szCs w:val="22"/>
              </w:rPr>
              <w:t>6</w:t>
            </w:r>
          </w:p>
          <w:p w:rsidR="00A86021" w:rsidRDefault="00A86021" w14:paraId="48A1E631" w14:textId="77777777">
            <w:pPr>
              <w:pStyle w:val="TableRow"/>
              <w:rPr>
                <w:sz w:val="22"/>
                <w:szCs w:val="22"/>
              </w:rPr>
            </w:pPr>
          </w:p>
          <w:p w:rsidR="00A86021" w:rsidRDefault="00A86021" w14:paraId="7CFEFB9E" w14:textId="36BE2349">
            <w:pPr>
              <w:pStyle w:val="TableRow"/>
              <w:rPr>
                <w:sz w:val="22"/>
                <w:szCs w:val="22"/>
              </w:rPr>
            </w:pPr>
            <w:r>
              <w:rPr>
                <w:sz w:val="22"/>
                <w:szCs w:val="22"/>
              </w:rPr>
              <w:t>Limited life experiences – culture capital.</w:t>
            </w:r>
          </w:p>
        </w:tc>
        <w:tc>
          <w:tcPr>
            <w:tcW w:w="78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392BAF" w:rsidR="005C20A4" w:rsidRDefault="00A86021" w14:paraId="5D07E8BD" w14:textId="261DBFFA">
            <w:pPr>
              <w:pStyle w:val="TableRowCentered"/>
              <w:jc w:val="left"/>
              <w:rPr>
                <w:rFonts w:ascii="Comic Sans MS" w:hAnsi="Comic Sans MS"/>
                <w:sz w:val="20"/>
              </w:rPr>
            </w:pPr>
            <w:r w:rsidRPr="00FF1A43">
              <w:t xml:space="preserve">Some disadvantaged pupils have </w:t>
            </w:r>
            <w:r w:rsidRPr="00FF1A43">
              <w:rPr>
                <w:b/>
                <w:bCs/>
              </w:rPr>
              <w:t>fewer enrichment experiences</w:t>
            </w:r>
            <w:r w:rsidRPr="00FF1A43">
              <w:t xml:space="preserve"> (visits, clubs, books at home, early maths/language play, wider vocabulary exposure). This results in </w:t>
            </w:r>
            <w:r w:rsidRPr="00FF1A43">
              <w:rPr>
                <w:b/>
                <w:bCs/>
              </w:rPr>
              <w:t>reduced background knowledge</w:t>
            </w:r>
            <w:r w:rsidRPr="00FF1A43">
              <w:t xml:space="preserve">, smaller vocabulary, and less resilience/perseverance when faced with challenge. </w:t>
            </w:r>
            <w:r w:rsidRPr="00FF1A43">
              <w:br/>
            </w:r>
            <w:r w:rsidRPr="00FF1A43">
              <w:rPr>
                <w:b/>
                <w:bCs/>
              </w:rPr>
              <w:t>Evidence we hold / will hold:</w:t>
            </w:r>
            <w:r w:rsidRPr="00FF1A43">
              <w:t xml:space="preserve"> pupil voice, records of club/trip uptake by PP, pastoral records, teacher observations. </w:t>
            </w:r>
            <w:r w:rsidRPr="00FF1A43">
              <w:br/>
            </w:r>
            <w:r w:rsidRPr="00FF1A43">
              <w:rPr>
                <w:b/>
                <w:bCs/>
              </w:rPr>
              <w:t>Why this matters:</w:t>
            </w:r>
            <w:r w:rsidRPr="00FF1A43">
              <w:t xml:space="preserve"> pupils with narrower experiences often find it harder to connect new learning, write at greater length, or understand texts set in unfamiliar contexts — which can mask actual ability.</w:t>
            </w:r>
          </w:p>
        </w:tc>
      </w:tr>
      <w:tr w:rsidR="00A86021" w:rsidTr="00A86021" w14:paraId="28C894D4" w14:textId="77777777">
        <w:tc>
          <w:tcPr>
            <w:tcW w:w="163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A86021" w:rsidRDefault="00A86021" w14:paraId="656E6C82" w14:textId="77777777">
            <w:pPr>
              <w:pStyle w:val="TableRow"/>
              <w:rPr>
                <w:sz w:val="22"/>
                <w:szCs w:val="22"/>
              </w:rPr>
            </w:pPr>
            <w:r>
              <w:rPr>
                <w:sz w:val="22"/>
                <w:szCs w:val="22"/>
              </w:rPr>
              <w:t xml:space="preserve">7.  </w:t>
            </w:r>
          </w:p>
          <w:p w:rsidR="00A86021" w:rsidRDefault="00A86021" w14:paraId="399F6866" w14:textId="0510CED8">
            <w:pPr>
              <w:pStyle w:val="TableRow"/>
              <w:rPr>
                <w:sz w:val="22"/>
                <w:szCs w:val="22"/>
              </w:rPr>
            </w:pPr>
            <w:r>
              <w:rPr>
                <w:sz w:val="22"/>
                <w:szCs w:val="22"/>
              </w:rPr>
              <w:t>Limited emotional Resilience, social skills and mental health.</w:t>
            </w:r>
          </w:p>
        </w:tc>
        <w:tc>
          <w:tcPr>
            <w:tcW w:w="78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A86021" w:rsidRDefault="00A86021" w14:paraId="1F25AD2B" w14:textId="77777777">
            <w:pPr>
              <w:pStyle w:val="TableRowCentered"/>
              <w:jc w:val="left"/>
            </w:pPr>
            <w:r w:rsidRPr="00A86021">
              <w:t>A significant number of our disadvantaged pupils demonstrate low emotional resilience, underdeveloped social skills, and challenges with regulating emotions. This impacts confidence, relationships, and learning behaviours across the curriculum. These children often find it difficult to persevere with challenging tasks, recover from setbacks, or work cooperatively in groups.</w:t>
            </w:r>
          </w:p>
          <w:p w:rsidR="00A86021" w:rsidRDefault="00A86021" w14:paraId="4272EA06" w14:textId="77777777">
            <w:pPr>
              <w:pStyle w:val="TableRowCentered"/>
              <w:jc w:val="left"/>
            </w:pPr>
            <w:r w:rsidRPr="00FF1A43">
              <w:rPr>
                <w:b/>
                <w:bCs/>
              </w:rPr>
              <w:t>Evidence we hold / will hold:</w:t>
            </w:r>
            <w:r w:rsidRPr="00A86021">
              <w:rPr>
                <w:b/>
                <w:bCs/>
                <w:szCs w:val="24"/>
              </w:rPr>
              <w:t xml:space="preserve"> </w:t>
            </w:r>
            <w:r w:rsidRPr="00A86021">
              <w:t>Internal behaviour data: analysis of incident logs and lunchtime behaviour records shows a disproportionate number of PP pupils involved in low-level behaviour or emotional regulation incidents.</w:t>
            </w:r>
            <w:r>
              <w:t xml:space="preserve"> Wellbeing tracker analysis.</w:t>
            </w:r>
          </w:p>
          <w:p w:rsidR="00A86021" w:rsidRDefault="00A86021" w14:paraId="37C54555" w14:textId="77777777">
            <w:pPr>
              <w:pStyle w:val="TableRowCentered"/>
              <w:jc w:val="left"/>
              <w:rPr>
                <w:b/>
                <w:bCs/>
              </w:rPr>
            </w:pPr>
            <w:r>
              <w:rPr>
                <w:b/>
                <w:bCs/>
              </w:rPr>
              <w:t>Early years prime area data.</w:t>
            </w:r>
          </w:p>
          <w:p w:rsidRPr="00FF1A43" w:rsidR="00A86021" w:rsidRDefault="00A86021" w14:paraId="3374F430" w14:textId="155537C9">
            <w:pPr>
              <w:pStyle w:val="TableRowCentered"/>
              <w:jc w:val="left"/>
            </w:pPr>
            <w:r w:rsidRPr="00FF1A43">
              <w:rPr>
                <w:b/>
                <w:bCs/>
              </w:rPr>
              <w:t>Why this matters:</w:t>
            </w:r>
            <w:r w:rsidRPr="00A86021">
              <w:rPr>
                <w:szCs w:val="24"/>
              </w:rPr>
              <w:t xml:space="preserve"> </w:t>
            </w:r>
            <w:r w:rsidRPr="00A86021">
              <w:t>Emotional regulation and resilience are foundational for learning. Pupils with poor self-regulation and low confidence are less able to engage with challenge, sustain concentration, or respond productively to feedback. Low resilience can lead to avoidance of demanding tasks, frequent classroom disruption, and reduced participation. Social difficulties can also affect group learning, friendships, and a sense of belonging—all key factors in academic progress and well-being.</w:t>
            </w:r>
          </w:p>
        </w:tc>
      </w:tr>
    </w:tbl>
    <w:p w:rsidR="00E66558" w:rsidRDefault="009D71E8" w14:paraId="2A7D54FF" w14:textId="77777777">
      <w:pPr>
        <w:pStyle w:val="Heading2"/>
        <w:spacing w:before="600"/>
      </w:pPr>
      <w:r>
        <w:t xml:space="preserve">Intended outcomes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248"/>
        <w:gridCol w:w="5238"/>
      </w:tblGrid>
      <w:tr w:rsidR="00E66558" w:rsidTr="4AF5A299" w14:paraId="2A7D5503" w14:textId="77777777">
        <w:tc>
          <w:tcPr>
            <w:tcW w:w="424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1" w14:textId="77777777">
            <w:pPr>
              <w:pStyle w:val="TableHeader"/>
              <w:jc w:val="left"/>
            </w:pPr>
            <w:r>
              <w:t>Intended outcome</w:t>
            </w:r>
          </w:p>
        </w:tc>
        <w:tc>
          <w:tcPr>
            <w:tcW w:w="52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2" w14:textId="77777777">
            <w:pPr>
              <w:pStyle w:val="TableHeader"/>
              <w:jc w:val="left"/>
            </w:pPr>
            <w:r>
              <w:t>Success criteria</w:t>
            </w:r>
          </w:p>
        </w:tc>
      </w:tr>
      <w:tr w:rsidR="00E66558" w:rsidTr="4AF5A299" w14:paraId="2A7D5506" w14:textId="77777777">
        <w:tc>
          <w:tcPr>
            <w:tcW w:w="424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32"/>
            </w:tblGrid>
            <w:tr w:rsidRPr="00A86021" w:rsidR="00A86021" w14:paraId="072BE4DB" w14:textId="77777777">
              <w:trPr>
                <w:tblCellSpacing w:w="15" w:type="dxa"/>
              </w:trPr>
              <w:tc>
                <w:tcPr>
                  <w:tcW w:w="0" w:type="auto"/>
                  <w:vAlign w:val="center"/>
                  <w:hideMark/>
                </w:tcPr>
                <w:p w:rsidRPr="00A86021" w:rsidR="00A86021" w:rsidP="00A86021" w:rsidRDefault="00A86021" w14:paraId="20A57951" w14:textId="77777777">
                  <w:pPr>
                    <w:pStyle w:val="TableRow"/>
                    <w:rPr>
                      <w:rFonts w:cs="Arial"/>
                    </w:rPr>
                  </w:pPr>
                  <w:r w:rsidRPr="00A86021">
                    <w:rPr>
                      <w:rFonts w:cs="Arial"/>
                    </w:rPr>
                    <w:t>1. Improved attendance and reduction in persistent absence among disadvantaged pupils.</w:t>
                  </w:r>
                </w:p>
              </w:tc>
            </w:tr>
          </w:tbl>
          <w:p w:rsidRPr="00A86021" w:rsidR="00A86021" w:rsidP="00A86021" w:rsidRDefault="00A86021" w14:paraId="39F76386" w14:textId="77777777">
            <w:pPr>
              <w:pStyle w:val="TableRow"/>
              <w:rPr>
                <w:rFonts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Pr="00A86021" w:rsidR="00A86021" w14:paraId="5EFE02A2" w14:textId="77777777">
              <w:trPr>
                <w:tblCellSpacing w:w="15" w:type="dxa"/>
              </w:trPr>
              <w:tc>
                <w:tcPr>
                  <w:tcW w:w="0" w:type="auto"/>
                  <w:vAlign w:val="center"/>
                  <w:hideMark/>
                </w:tcPr>
                <w:p w:rsidRPr="00A86021" w:rsidR="00A86021" w:rsidP="00A86021" w:rsidRDefault="00A86021" w14:paraId="62B1EDD5" w14:textId="77D274A3">
                  <w:pPr>
                    <w:pStyle w:val="TableRow"/>
                    <w:rPr>
                      <w:rFonts w:cs="Arial"/>
                    </w:rPr>
                  </w:pPr>
                </w:p>
              </w:tc>
            </w:tr>
          </w:tbl>
          <w:p w:rsidRPr="00A657E8" w:rsidR="00E66558" w:rsidP="005C20A4" w:rsidRDefault="00E66558" w14:paraId="2A7D5504" w14:textId="669EA5DF">
            <w:pPr>
              <w:pStyle w:val="TableRow"/>
              <w:ind w:left="0"/>
              <w:rPr>
                <w:rFonts w:cs="Arial"/>
              </w:rPr>
            </w:pPr>
          </w:p>
        </w:tc>
        <w:tc>
          <w:tcPr>
            <w:tcW w:w="52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A657E8" w:rsidR="00E66558" w:rsidRDefault="00A86021" w14:paraId="2A7D5505" w14:textId="5FD1978F">
            <w:pPr>
              <w:pStyle w:val="TableRowCentered"/>
              <w:jc w:val="left"/>
              <w:rPr>
                <w:rFonts w:cs="Arial"/>
                <w:szCs w:val="24"/>
              </w:rPr>
            </w:pPr>
            <w:r w:rsidRPr="00A86021">
              <w:rPr>
                <w:rFonts w:cs="Arial"/>
                <w:szCs w:val="24"/>
              </w:rPr>
              <w:t>- Overall attendance for pupils in receipt of Pupil Premium is ≥ 95%.</w:t>
            </w:r>
            <w:r w:rsidRPr="00A86021">
              <w:rPr>
                <w:rFonts w:cs="Arial"/>
                <w:szCs w:val="24"/>
              </w:rPr>
              <w:br/>
            </w:r>
            <w:r w:rsidRPr="00A86021">
              <w:rPr>
                <w:rFonts w:cs="Arial"/>
                <w:szCs w:val="24"/>
              </w:rPr>
              <w:t>- Persistent absence (below 90%) among PP pupils reduced to ≤ 10%.</w:t>
            </w:r>
            <w:r w:rsidRPr="00A86021">
              <w:rPr>
                <w:rFonts w:cs="Arial"/>
                <w:szCs w:val="24"/>
              </w:rPr>
              <w:br/>
            </w:r>
            <w:r w:rsidRPr="00A86021">
              <w:rPr>
                <w:rFonts w:cs="Arial"/>
                <w:szCs w:val="24"/>
              </w:rPr>
              <w:t>- Weekly SLT attendance meetings and individual attendance action plans show sustained improvement for focus pupils.</w:t>
            </w:r>
            <w:r w:rsidRPr="00A86021">
              <w:rPr>
                <w:rFonts w:cs="Arial"/>
                <w:szCs w:val="24"/>
              </w:rPr>
              <w:br/>
            </w:r>
            <w:r w:rsidRPr="00A86021">
              <w:rPr>
                <w:rFonts w:cs="Arial"/>
                <w:szCs w:val="24"/>
              </w:rPr>
              <w:t>- Attendance gap between PP and non-PP ≤ 1 percentage point.</w:t>
            </w:r>
          </w:p>
        </w:tc>
      </w:tr>
      <w:tr w:rsidR="00E66558" w:rsidTr="4AF5A299" w14:paraId="2A7D5509" w14:textId="77777777">
        <w:tc>
          <w:tcPr>
            <w:tcW w:w="424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32"/>
            </w:tblGrid>
            <w:tr w:rsidRPr="00A86021" w:rsidR="00A86021" w14:paraId="0EB453D8" w14:textId="77777777">
              <w:trPr>
                <w:tblCellSpacing w:w="15" w:type="dxa"/>
              </w:trPr>
              <w:tc>
                <w:tcPr>
                  <w:tcW w:w="0" w:type="auto"/>
                  <w:vAlign w:val="center"/>
                  <w:hideMark/>
                </w:tcPr>
                <w:p w:rsidRPr="00A86021" w:rsidR="00A86021" w:rsidP="00A86021" w:rsidRDefault="00A86021" w14:paraId="36FFCEFB" w14:textId="3CBADA97">
                  <w:pPr>
                    <w:pStyle w:val="Default"/>
                    <w:rPr>
                      <w:rFonts w:ascii="Arial" w:hAnsi="Arial" w:cs="Arial"/>
                      <w:lang w:val="en-GB"/>
                    </w:rPr>
                  </w:pPr>
                  <w:r w:rsidRPr="00A657E8">
                    <w:rPr>
                      <w:rFonts w:ascii="Arial" w:hAnsi="Arial" w:cs="Arial"/>
                      <w:lang w:val="en-GB"/>
                    </w:rPr>
                    <w:t xml:space="preserve">2. </w:t>
                  </w:r>
                  <w:r w:rsidRPr="00A86021">
                    <w:rPr>
                      <w:rFonts w:ascii="Arial" w:hAnsi="Arial" w:cs="Arial"/>
                      <w:lang w:val="en-GB"/>
                    </w:rPr>
                    <w:t>Improved emotional regulation, resilience and social skills; reduced SEMH incidents.</w:t>
                  </w:r>
                </w:p>
              </w:tc>
            </w:tr>
          </w:tbl>
          <w:p w:rsidRPr="00A86021" w:rsidR="00A86021" w:rsidP="00A86021" w:rsidRDefault="00A86021" w14:paraId="37014515" w14:textId="77777777">
            <w:pPr>
              <w:pStyle w:val="Default"/>
              <w:rPr>
                <w:rFonts w:ascii="Arial" w:hAnsi="Arial" w:cs="Arial"/>
                <w:vanish/>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Pr="00A86021" w:rsidR="00A86021" w14:paraId="6BF1EF2B" w14:textId="77777777">
              <w:trPr>
                <w:tblCellSpacing w:w="15" w:type="dxa"/>
              </w:trPr>
              <w:tc>
                <w:tcPr>
                  <w:tcW w:w="0" w:type="auto"/>
                  <w:vAlign w:val="center"/>
                  <w:hideMark/>
                </w:tcPr>
                <w:p w:rsidRPr="00A86021" w:rsidR="00A86021" w:rsidP="00A86021" w:rsidRDefault="00A86021" w14:paraId="46C418A3" w14:textId="73DC5DD2">
                  <w:pPr>
                    <w:pStyle w:val="Default"/>
                    <w:rPr>
                      <w:rFonts w:ascii="Arial" w:hAnsi="Arial" w:cs="Arial"/>
                      <w:lang w:val="en-GB"/>
                    </w:rPr>
                  </w:pPr>
                </w:p>
              </w:tc>
            </w:tr>
          </w:tbl>
          <w:p w:rsidRPr="00A657E8" w:rsidR="00E66558" w:rsidP="005C20A4" w:rsidRDefault="00E66558" w14:paraId="2A7D5507" w14:textId="2AB8E597">
            <w:pPr>
              <w:pStyle w:val="Default"/>
              <w:rPr>
                <w:rFonts w:ascii="Arial" w:hAnsi="Arial" w:cs="Arial"/>
              </w:rPr>
            </w:pPr>
          </w:p>
        </w:tc>
        <w:tc>
          <w:tcPr>
            <w:tcW w:w="52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A657E8" w:rsidR="00392BAF" w:rsidP="00926E5E" w:rsidRDefault="00A86021" w14:paraId="2A7D5508" w14:textId="3FF25BFD">
            <w:pPr>
              <w:pStyle w:val="NoSpacing"/>
              <w:rPr>
                <w:rFonts w:cs="Arial"/>
              </w:rPr>
            </w:pPr>
            <w:r w:rsidRPr="00A86021">
              <w:rPr>
                <w:rFonts w:cs="Arial" w:eastAsiaTheme="minorEastAsia"/>
                <w:color w:val="000000"/>
                <w:lang w:eastAsia="en-US"/>
              </w:rPr>
              <w:t xml:space="preserve"> SEMH/behaviour incidents for PP pupils reduced by ≥ 25%.</w:t>
            </w:r>
            <w:r w:rsidRPr="00A86021">
              <w:rPr>
                <w:rFonts w:cs="Arial" w:eastAsiaTheme="minorEastAsia"/>
                <w:color w:val="000000"/>
                <w:lang w:eastAsia="en-US"/>
              </w:rPr>
              <w:br/>
            </w:r>
            <w:r w:rsidRPr="00A86021">
              <w:rPr>
                <w:rFonts w:cs="Arial" w:eastAsiaTheme="minorEastAsia"/>
                <w:color w:val="000000"/>
                <w:lang w:eastAsia="en-US"/>
              </w:rPr>
              <w:t xml:space="preserve">All staff confidently use </w:t>
            </w:r>
            <w:r w:rsidRPr="00A86021">
              <w:rPr>
                <w:rFonts w:cs="Arial" w:eastAsiaTheme="minorEastAsia"/>
                <w:i/>
                <w:iCs/>
                <w:color w:val="000000"/>
                <w:lang w:eastAsia="en-US"/>
              </w:rPr>
              <w:t>Zones of Regulation</w:t>
            </w:r>
            <w:r w:rsidRPr="00A86021">
              <w:rPr>
                <w:rFonts w:cs="Arial" w:eastAsiaTheme="minorEastAsia"/>
                <w:color w:val="000000"/>
                <w:lang w:eastAsia="en-US"/>
              </w:rPr>
              <w:t xml:space="preserve"> and restorative approaches.</w:t>
            </w:r>
            <w:r w:rsidRPr="00A86021">
              <w:rPr>
                <w:rFonts w:cs="Arial" w:eastAsiaTheme="minorEastAsia"/>
                <w:color w:val="000000"/>
                <w:lang w:eastAsia="en-US"/>
              </w:rPr>
              <w:br/>
            </w:r>
            <w:r w:rsidRPr="00A86021">
              <w:rPr>
                <w:rFonts w:cs="Arial" w:eastAsiaTheme="minorEastAsia"/>
                <w:color w:val="000000"/>
                <w:lang w:eastAsia="en-US"/>
              </w:rPr>
              <w:t>Pupil voice: ≥ 90% of PP pupils report, “I can manage my feelings and keep trying when work is hard.”</w:t>
            </w:r>
          </w:p>
        </w:tc>
      </w:tr>
      <w:tr w:rsidR="00E66558" w:rsidTr="4AF5A299" w14:paraId="2A7D550C" w14:textId="77777777">
        <w:tc>
          <w:tcPr>
            <w:tcW w:w="424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A657E8" w:rsidR="00E66558" w:rsidP="007E5C0E" w:rsidRDefault="00A86021" w14:paraId="2A7D550A" w14:textId="1B6CF254">
            <w:pPr>
              <w:pStyle w:val="TableRow"/>
              <w:ind w:left="0"/>
              <w:rPr>
                <w:rFonts w:cs="Arial"/>
              </w:rPr>
            </w:pPr>
            <w:r w:rsidRPr="00A657E8">
              <w:rPr>
                <w:rFonts w:cs="Arial"/>
              </w:rPr>
              <w:t xml:space="preserve">3. </w:t>
            </w:r>
            <w:r w:rsidRPr="00A657E8" w:rsidR="00A657E8">
              <w:rPr>
                <w:rFonts w:cs="Arial"/>
              </w:rPr>
              <w:t>Increased parental engagement in learning, communication and attendance at school events.</w:t>
            </w:r>
          </w:p>
        </w:tc>
        <w:tc>
          <w:tcPr>
            <w:tcW w:w="52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1756F" w:rsidR="00E66558" w:rsidRDefault="0061756F" w14:paraId="2A7D550B" w14:textId="74BF07A3">
            <w:pPr>
              <w:pStyle w:val="TableRowCentered"/>
              <w:jc w:val="left"/>
              <w:rPr>
                <w:rFonts w:cs="Arial"/>
                <w:szCs w:val="24"/>
              </w:rPr>
            </w:pPr>
            <w:r w:rsidRPr="0061756F">
              <w:rPr>
                <w:rFonts w:cs="Arial"/>
                <w:szCs w:val="24"/>
              </w:rPr>
              <w:t>≥ 70% of PP parents attend school workshops or events.</w:t>
            </w:r>
            <w:r w:rsidRPr="0061756F">
              <w:rPr>
                <w:rFonts w:cs="Arial"/>
                <w:szCs w:val="24"/>
              </w:rPr>
              <w:br/>
            </w:r>
            <w:r w:rsidRPr="0061756F">
              <w:rPr>
                <w:rFonts w:cs="Arial"/>
                <w:szCs w:val="24"/>
              </w:rPr>
              <w:t>- ≥ 85% of PP parents regularly engage on Class Dojo.</w:t>
            </w:r>
            <w:r w:rsidRPr="0061756F">
              <w:rPr>
                <w:rFonts w:cs="Arial"/>
                <w:szCs w:val="24"/>
              </w:rPr>
              <w:br/>
            </w:r>
            <w:r w:rsidRPr="0061756F">
              <w:rPr>
                <w:rFonts w:cs="Arial"/>
                <w:szCs w:val="24"/>
              </w:rPr>
              <w:t xml:space="preserve">- </w:t>
            </w:r>
            <w:r>
              <w:rPr>
                <w:rFonts w:cs="Arial"/>
                <w:szCs w:val="24"/>
              </w:rPr>
              <w:t>Improved engagement with Home learning (RWI/ wider curriculum (Home learning splats).</w:t>
            </w:r>
            <w:r w:rsidRPr="0061756F">
              <w:rPr>
                <w:rFonts w:cs="Arial"/>
                <w:szCs w:val="24"/>
              </w:rPr>
              <w:br/>
            </w:r>
            <w:r w:rsidRPr="0061756F">
              <w:rPr>
                <w:rFonts w:cs="Arial"/>
                <w:szCs w:val="24"/>
              </w:rPr>
              <w:t>- Parent survey shows ≥ 90% agree that they feel confident supporting learning at home.</w:t>
            </w:r>
          </w:p>
        </w:tc>
      </w:tr>
      <w:tr w:rsidR="00E66558" w:rsidTr="4AF5A299" w14:paraId="2A7D550F" w14:textId="77777777">
        <w:tc>
          <w:tcPr>
            <w:tcW w:w="424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70E81" w:rsidR="00E66558" w:rsidP="005C20A4" w:rsidRDefault="00931817" w14:paraId="2A7D550D" w14:textId="1CD9ADAE">
            <w:pPr>
              <w:pStyle w:val="TableRow"/>
              <w:ind w:left="0"/>
              <w:rPr>
                <w:rFonts w:ascii="Comic Sans MS" w:hAnsi="Comic Sans MS"/>
                <w:sz w:val="20"/>
                <w:szCs w:val="20"/>
              </w:rPr>
            </w:pPr>
            <w:r>
              <w:rPr>
                <w:rFonts w:ascii="Comic Sans MS" w:hAnsi="Comic Sans MS"/>
                <w:sz w:val="20"/>
                <w:szCs w:val="20"/>
              </w:rPr>
              <w:t xml:space="preserve">4. </w:t>
            </w:r>
            <w:r w:rsidRPr="00931817">
              <w:rPr>
                <w:rFonts w:cs="Arial"/>
              </w:rPr>
              <w:t>Accelerated progress and improved attainment in Reading, Writing and Maths for PP pupils.</w:t>
            </w:r>
          </w:p>
        </w:tc>
        <w:tc>
          <w:tcPr>
            <w:tcW w:w="52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1223F" w:rsidRDefault="00D37173" w14:paraId="7363D279" w14:textId="3F86F63F">
            <w:pPr>
              <w:pStyle w:val="TableRowCentered"/>
              <w:jc w:val="left"/>
              <w:rPr>
                <w:rFonts w:cs="Arial"/>
                <w:szCs w:val="24"/>
              </w:rPr>
            </w:pPr>
            <w:r w:rsidRPr="00D37173">
              <w:rPr>
                <w:rFonts w:cs="Arial"/>
                <w:szCs w:val="24"/>
              </w:rPr>
              <w:t xml:space="preserve">≥ </w:t>
            </w:r>
            <w:r w:rsidR="0021223F">
              <w:rPr>
                <w:rFonts w:cs="Arial"/>
                <w:szCs w:val="24"/>
              </w:rPr>
              <w:t>75</w:t>
            </w:r>
            <w:r w:rsidRPr="00D37173">
              <w:rPr>
                <w:rFonts w:cs="Arial"/>
                <w:szCs w:val="24"/>
              </w:rPr>
              <w:t>% of PP pupils meet or exceed age-related expectations in RWM</w:t>
            </w:r>
            <w:r w:rsidR="0021223F">
              <w:rPr>
                <w:rFonts w:cs="Arial"/>
                <w:szCs w:val="24"/>
              </w:rPr>
              <w:t>.</w:t>
            </w:r>
          </w:p>
          <w:p w:rsidRPr="0021223F" w:rsidR="00570E81" w:rsidP="0021223F" w:rsidRDefault="00D37173" w14:paraId="23E7AF25" w14:textId="60DA665B">
            <w:pPr>
              <w:pStyle w:val="TableRowCentered"/>
              <w:jc w:val="left"/>
            </w:pPr>
            <w:r w:rsidRPr="4AF5A299">
              <w:rPr>
                <w:rFonts w:cs="Arial"/>
              </w:rPr>
              <w:t xml:space="preserve">Y1 Phonics Screening: ≥ </w:t>
            </w:r>
            <w:r w:rsidRPr="4AF5A299" w:rsidR="0021223F">
              <w:rPr>
                <w:rFonts w:cs="Arial"/>
              </w:rPr>
              <w:t>7</w:t>
            </w:r>
            <w:r w:rsidRPr="4AF5A299">
              <w:rPr>
                <w:rFonts w:cs="Arial"/>
              </w:rPr>
              <w:t xml:space="preserve">5% PP pupils pass </w:t>
            </w:r>
            <w:r>
              <w:br/>
            </w:r>
            <w:r w:rsidRPr="4AF5A299">
              <w:rPr>
                <w:rFonts w:cs="Arial"/>
              </w:rPr>
              <w:t>- Internal data and QLAs show diminishing gaps at each assessment point.</w:t>
            </w:r>
            <w:r>
              <w:br/>
            </w:r>
            <w:r w:rsidRPr="4AF5A299">
              <w:rPr>
                <w:rFonts w:cs="Arial"/>
              </w:rPr>
              <w:t>- Work sampling evidences improved feedback response and writing stamina</w:t>
            </w:r>
            <w:r w:rsidRPr="4AF5A299" w:rsidR="0021223F">
              <w:rPr>
                <w:rFonts w:cs="Arial"/>
              </w:rPr>
              <w:t>.</w:t>
            </w:r>
          </w:p>
          <w:p w:rsidRPr="0021223F" w:rsidR="00570E81" w:rsidP="0021223F" w:rsidRDefault="152B7303" w14:paraId="2A7D550E" w14:textId="7BD3C4FC">
            <w:pPr>
              <w:pStyle w:val="TableRowCentered"/>
              <w:jc w:val="left"/>
            </w:pPr>
            <w:r w:rsidRPr="4AF5A299">
              <w:rPr>
                <w:rFonts w:cs="Arial"/>
              </w:rPr>
              <w:t>Phonics analysis data.</w:t>
            </w:r>
          </w:p>
        </w:tc>
      </w:tr>
      <w:tr w:rsidR="005C20A4" w:rsidTr="4AF5A299" w14:paraId="7613C205" w14:textId="77777777">
        <w:tc>
          <w:tcPr>
            <w:tcW w:w="424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C7C24" w:rsidR="00CA4321" w:rsidP="005C20A4" w:rsidRDefault="0021223F" w14:paraId="5413C4FA" w14:textId="77777777">
            <w:pPr>
              <w:pStyle w:val="TableRow"/>
              <w:ind w:left="0"/>
              <w:rPr>
                <w:rFonts w:eastAsia="Cambria" w:cs="Arial"/>
              </w:rPr>
            </w:pPr>
            <w:r w:rsidRPr="00DC7C24">
              <w:rPr>
                <w:rFonts w:eastAsia="Cambria" w:cs="Arial"/>
              </w:rPr>
              <w:t>5.</w:t>
            </w:r>
            <w:r w:rsidRPr="00DC7C24" w:rsidR="00CA4321">
              <w:rPr>
                <w:rFonts w:eastAsia="Cambria" w:cs="Aria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32"/>
            </w:tblGrid>
            <w:tr w:rsidRPr="00CA4321" w:rsidR="00CA4321" w14:paraId="4A77E539" w14:textId="77777777">
              <w:trPr>
                <w:tblCellSpacing w:w="15" w:type="dxa"/>
              </w:trPr>
              <w:tc>
                <w:tcPr>
                  <w:tcW w:w="0" w:type="auto"/>
                  <w:vAlign w:val="center"/>
                  <w:hideMark/>
                </w:tcPr>
                <w:p w:rsidRPr="00CA4321" w:rsidR="00CA4321" w:rsidP="00CA4321" w:rsidRDefault="00CA4321" w14:paraId="15787D9E" w14:textId="77777777">
                  <w:pPr>
                    <w:pStyle w:val="TableRow"/>
                    <w:rPr>
                      <w:rFonts w:eastAsia="Cambria" w:cs="Arial"/>
                    </w:rPr>
                  </w:pPr>
                  <w:r w:rsidRPr="00CA4321">
                    <w:rPr>
                      <w:rFonts w:eastAsia="Cambria" w:cs="Arial"/>
                    </w:rPr>
                    <w:t>Improved language and communication skills, especially in EYFS and KS1.</w:t>
                  </w:r>
                </w:p>
              </w:tc>
            </w:tr>
          </w:tbl>
          <w:p w:rsidRPr="00CA4321" w:rsidR="00CA4321" w:rsidP="00CA4321" w:rsidRDefault="00CA4321" w14:paraId="74A198D7" w14:textId="77777777">
            <w:pPr>
              <w:pStyle w:val="TableRow"/>
              <w:rPr>
                <w:rFonts w:eastAsia="Cambria"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8"/>
            </w:tblGrid>
            <w:tr w:rsidRPr="00CA4321" w:rsidR="00CA4321" w14:paraId="77A98722" w14:textId="77777777">
              <w:trPr>
                <w:tblCellSpacing w:w="15" w:type="dxa"/>
              </w:trPr>
              <w:tc>
                <w:tcPr>
                  <w:tcW w:w="0" w:type="auto"/>
                  <w:vAlign w:val="center"/>
                  <w:hideMark/>
                </w:tcPr>
                <w:p w:rsidRPr="00CA4321" w:rsidR="00CA4321" w:rsidP="00B33924" w:rsidRDefault="00CA4321" w14:paraId="767167D7" w14:textId="5959DD0F">
                  <w:pPr>
                    <w:pStyle w:val="TableRow"/>
                    <w:ind w:left="0"/>
                    <w:rPr>
                      <w:rFonts w:eastAsia="Cambria" w:cs="Arial"/>
                    </w:rPr>
                  </w:pPr>
                  <w:r w:rsidRPr="00CA4321">
                    <w:rPr>
                      <w:rFonts w:eastAsia="Cambria" w:cs="Arial"/>
                    </w:rPr>
                    <w:t xml:space="preserve"> </w:t>
                  </w:r>
                </w:p>
              </w:tc>
            </w:tr>
          </w:tbl>
          <w:p w:rsidRPr="00DC7C24" w:rsidR="005C20A4" w:rsidP="005C20A4" w:rsidRDefault="005C20A4" w14:paraId="3458225D" w14:textId="7BAA6C90">
            <w:pPr>
              <w:pStyle w:val="TableRow"/>
              <w:ind w:left="0"/>
              <w:rPr>
                <w:rFonts w:eastAsia="Cambria" w:cs="Arial"/>
              </w:rPr>
            </w:pPr>
          </w:p>
        </w:tc>
        <w:tc>
          <w:tcPr>
            <w:tcW w:w="52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DC7C24" w:rsidR="00570E81" w:rsidP="00570E81" w:rsidRDefault="00CA4321" w14:paraId="342B2413" w14:textId="59CF56D6">
            <w:pPr>
              <w:pStyle w:val="NoSpacing"/>
              <w:rPr>
                <w:rFonts w:cs="Arial"/>
              </w:rPr>
            </w:pPr>
            <w:r w:rsidRPr="00CA4321">
              <w:rPr>
                <w:rFonts w:eastAsia="Cambria" w:cs="Arial"/>
              </w:rPr>
              <w:t xml:space="preserve">EYFS Communication &amp; Language: ≥ </w:t>
            </w:r>
            <w:r w:rsidR="008B68EE">
              <w:rPr>
                <w:rFonts w:eastAsia="Cambria" w:cs="Arial"/>
              </w:rPr>
              <w:t>80</w:t>
            </w:r>
            <w:r w:rsidRPr="00CA4321">
              <w:rPr>
                <w:rFonts w:eastAsia="Cambria" w:cs="Arial"/>
              </w:rPr>
              <w:t>% of PP pupils reach expected levels.</w:t>
            </w:r>
            <w:r w:rsidRPr="00CA4321">
              <w:rPr>
                <w:rFonts w:eastAsia="Cambria" w:cs="Arial"/>
              </w:rPr>
              <w:br/>
            </w:r>
            <w:r w:rsidRPr="00CA4321">
              <w:rPr>
                <w:rFonts w:eastAsia="Cambria" w:cs="Arial"/>
              </w:rPr>
              <w:t xml:space="preserve">- </w:t>
            </w:r>
            <w:r w:rsidRPr="00DC7C24">
              <w:rPr>
                <w:rFonts w:eastAsia="Cambria" w:cs="Arial"/>
              </w:rPr>
              <w:t>Co</w:t>
            </w:r>
            <w:r w:rsidRPr="00DC7C24" w:rsidR="00DC7C24">
              <w:rPr>
                <w:rFonts w:eastAsia="Cambria" w:cs="Arial"/>
              </w:rPr>
              <w:t xml:space="preserve">mmunication and language </w:t>
            </w:r>
            <w:r w:rsidRPr="00CA4321">
              <w:rPr>
                <w:rFonts w:eastAsia="Cambria" w:cs="Arial"/>
              </w:rPr>
              <w:t>assessments show measurable gains</w:t>
            </w:r>
            <w:r w:rsidR="008B68EE">
              <w:rPr>
                <w:rFonts w:eastAsia="Cambria" w:cs="Arial"/>
              </w:rPr>
              <w:t>.</w:t>
            </w:r>
            <w:r w:rsidRPr="00CA4321">
              <w:rPr>
                <w:rFonts w:eastAsia="Cambria" w:cs="Arial"/>
              </w:rPr>
              <w:br/>
            </w:r>
            <w:r w:rsidRPr="00CA4321">
              <w:rPr>
                <w:rFonts w:eastAsia="Cambria" w:cs="Arial"/>
              </w:rPr>
              <w:t>- Oracy assessments (Voice 21 / Tower Hamlets progression) show ≥ 1 step improvement for targeted pupils.</w:t>
            </w:r>
            <w:r w:rsidRPr="00CA4321">
              <w:rPr>
                <w:rFonts w:eastAsia="Cambria" w:cs="Arial"/>
              </w:rPr>
              <w:br/>
            </w:r>
            <w:r w:rsidRPr="00CA4321">
              <w:rPr>
                <w:rFonts w:eastAsia="Cambria" w:cs="Arial"/>
              </w:rPr>
              <w:t>- PP pupils demonstrate greater verbal reasoning and vocabulary in classroom talk and writing.</w:t>
            </w:r>
          </w:p>
        </w:tc>
      </w:tr>
      <w:tr w:rsidR="0021223F" w:rsidTr="4AF5A299" w14:paraId="0499165A" w14:textId="77777777">
        <w:tc>
          <w:tcPr>
            <w:tcW w:w="424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A579C" w:rsidR="0021223F" w:rsidP="005C20A4" w:rsidRDefault="0021223F" w14:paraId="0EA26062" w14:textId="686DCCD5">
            <w:pPr>
              <w:pStyle w:val="TableRow"/>
              <w:ind w:left="0"/>
              <w:rPr>
                <w:rFonts w:eastAsia="Cambria" w:cs="Arial"/>
              </w:rPr>
            </w:pPr>
            <w:r w:rsidRPr="007A579C">
              <w:rPr>
                <w:rFonts w:eastAsia="Cambria" w:cs="Arial"/>
              </w:rPr>
              <w:t>6.</w:t>
            </w:r>
            <w:r w:rsidRPr="007A579C" w:rsidR="00B33924">
              <w:rPr>
                <w:rFonts w:eastAsia="Cambria" w:cs="Arial"/>
              </w:rPr>
              <w:t xml:space="preserve"> Broader cultural capital and enriched experiences for PP pupils.</w:t>
            </w:r>
          </w:p>
        </w:tc>
        <w:tc>
          <w:tcPr>
            <w:tcW w:w="52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0E475F" w:rsidP="00570E81" w:rsidRDefault="007A579C" w14:paraId="1EA3532B" w14:textId="77777777">
            <w:pPr>
              <w:pStyle w:val="NoSpacing"/>
              <w:rPr>
                <w:rFonts w:cs="Arial"/>
              </w:rPr>
            </w:pPr>
            <w:r w:rsidRPr="007A579C">
              <w:rPr>
                <w:rFonts w:cs="Arial"/>
              </w:rPr>
              <w:t xml:space="preserve">- </w:t>
            </w:r>
            <w:r w:rsidRPr="007A579C">
              <w:rPr>
                <w:rFonts w:cs="Arial"/>
                <w:b/>
                <w:bCs/>
              </w:rPr>
              <w:t>100%</w:t>
            </w:r>
            <w:r w:rsidRPr="007A579C">
              <w:rPr>
                <w:rFonts w:cs="Arial"/>
              </w:rPr>
              <w:t xml:space="preserve"> of PP pupils access at least </w:t>
            </w:r>
            <w:r>
              <w:rPr>
                <w:rFonts w:cs="Arial"/>
              </w:rPr>
              <w:t>2</w:t>
            </w:r>
            <w:r w:rsidRPr="007A579C">
              <w:rPr>
                <w:rFonts w:cs="Arial"/>
                <w:b/>
                <w:bCs/>
              </w:rPr>
              <w:t xml:space="preserve"> funded enrichment experiences</w:t>
            </w:r>
            <w:r w:rsidRPr="007A579C">
              <w:rPr>
                <w:rFonts w:cs="Arial"/>
              </w:rPr>
              <w:t xml:space="preserve"> (clubs, trips, performances).</w:t>
            </w:r>
            <w:r w:rsidRPr="007A579C">
              <w:rPr>
                <w:rFonts w:cs="Arial"/>
              </w:rPr>
              <w:br/>
            </w:r>
            <w:r w:rsidRPr="007A579C">
              <w:rPr>
                <w:rFonts w:cs="Arial"/>
              </w:rPr>
              <w:t>- Pupil voice evidences increased confidence, curiosity, and enjoyment of learning.</w:t>
            </w:r>
            <w:r w:rsidRPr="007A579C">
              <w:rPr>
                <w:rFonts w:cs="Arial"/>
              </w:rPr>
              <w:br/>
            </w:r>
            <w:r w:rsidRPr="007A579C">
              <w:rPr>
                <w:rFonts w:cs="Arial"/>
              </w:rPr>
              <w:t>- Writing and oracy outcomes show richer vocabulary and real-world references.</w:t>
            </w:r>
          </w:p>
          <w:p w:rsidRPr="007A579C" w:rsidR="0021223F" w:rsidP="00570E81" w:rsidRDefault="000E475F" w14:paraId="06584D45" w14:textId="51F4D6EE">
            <w:pPr>
              <w:pStyle w:val="NoSpacing"/>
              <w:rPr>
                <w:rFonts w:cs="Arial"/>
              </w:rPr>
            </w:pPr>
            <w:r>
              <w:rPr>
                <w:rFonts w:cs="Arial"/>
              </w:rPr>
              <w:t>- subject leaders enhance enrichment opportunities throughout unit plans</w:t>
            </w:r>
            <w:r w:rsidRPr="007A579C" w:rsidR="007A579C">
              <w:rPr>
                <w:rFonts w:cs="Arial"/>
              </w:rPr>
              <w:br/>
            </w:r>
            <w:r w:rsidRPr="007A579C" w:rsidR="007A579C">
              <w:rPr>
                <w:rFonts w:cs="Arial"/>
              </w:rPr>
              <w:t>- Attendance at enrichment clubs and events for PP pupils ≥ 85%.</w:t>
            </w:r>
          </w:p>
        </w:tc>
      </w:tr>
      <w:tr w:rsidR="0021223F" w:rsidTr="4AF5A299" w14:paraId="1373E883" w14:textId="77777777">
        <w:tc>
          <w:tcPr>
            <w:tcW w:w="424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1223F" w:rsidP="005C20A4" w:rsidRDefault="0021223F" w14:paraId="2D5BEA35" w14:textId="5B0BB136">
            <w:pPr>
              <w:pStyle w:val="TableRow"/>
              <w:ind w:left="0"/>
              <w:rPr>
                <w:rFonts w:ascii="Comic Sans MS" w:hAnsi="Comic Sans MS" w:eastAsia="Cambria" w:cstheme="majorHAnsi"/>
                <w:sz w:val="20"/>
                <w:szCs w:val="20"/>
              </w:rPr>
            </w:pPr>
            <w:r>
              <w:rPr>
                <w:rFonts w:ascii="Comic Sans MS" w:hAnsi="Comic Sans MS" w:eastAsia="Cambria" w:cstheme="majorHAnsi"/>
                <w:sz w:val="20"/>
                <w:szCs w:val="20"/>
              </w:rPr>
              <w:t>7.</w:t>
            </w:r>
            <w:r w:rsidR="00EC40AA">
              <w:rPr>
                <w:rFonts w:ascii="Comic Sans MS" w:hAnsi="Comic Sans MS" w:eastAsia="Cambria" w:cstheme="majorHAnsi"/>
                <w:sz w:val="20"/>
                <w:szCs w:val="20"/>
              </w:rPr>
              <w:t xml:space="preserve"> </w:t>
            </w:r>
            <w:r w:rsidRPr="00EC40AA" w:rsidR="00EC40AA">
              <w:rPr>
                <w:rFonts w:eastAsia="Cambria" w:cs="Arial"/>
              </w:rPr>
              <w:t>Strengthened teaching quality and curriculum access through professional development.</w:t>
            </w:r>
          </w:p>
        </w:tc>
        <w:tc>
          <w:tcPr>
            <w:tcW w:w="52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C40AA" w:rsidR="0021223F" w:rsidP="00570E81" w:rsidRDefault="00EC40AA" w14:paraId="3A34B797" w14:textId="22AE91F5">
            <w:pPr>
              <w:pStyle w:val="NoSpacing"/>
              <w:rPr>
                <w:rFonts w:cs="Arial"/>
                <w:sz w:val="20"/>
                <w:szCs w:val="20"/>
              </w:rPr>
            </w:pPr>
            <w:r w:rsidRPr="00EC40AA">
              <w:rPr>
                <w:rFonts w:cs="Arial"/>
              </w:rPr>
              <w:t xml:space="preserve">- All teaching judged </w:t>
            </w:r>
            <w:r w:rsidRPr="00EC40AA">
              <w:rPr>
                <w:rFonts w:cs="Arial"/>
                <w:b/>
                <w:bCs/>
              </w:rPr>
              <w:t>good or better</w:t>
            </w:r>
            <w:r w:rsidRPr="00EC40AA">
              <w:rPr>
                <w:rFonts w:cs="Arial"/>
              </w:rPr>
              <w:t xml:space="preserve"> in internal reviews.</w:t>
            </w:r>
            <w:r w:rsidRPr="00EC40AA">
              <w:rPr>
                <w:rFonts w:cs="Arial"/>
              </w:rPr>
              <w:br/>
            </w:r>
            <w:r w:rsidRPr="00EC40AA">
              <w:rPr>
                <w:rFonts w:cs="Arial"/>
              </w:rPr>
              <w:t>- Staff demonstrate increased confidence in supporting SEMH, oracy, and mastery maths.</w:t>
            </w:r>
            <w:r w:rsidRPr="00EC40AA">
              <w:rPr>
                <w:rFonts w:cs="Arial"/>
              </w:rPr>
              <w:br/>
            </w:r>
            <w:r w:rsidRPr="00EC40AA">
              <w:rPr>
                <w:rFonts w:cs="Arial"/>
              </w:rPr>
              <w:t>- Walkthrus coaching logs show improved consistency in feedback and classroom interaction.</w:t>
            </w:r>
            <w:r w:rsidRPr="00EC40AA">
              <w:rPr>
                <w:rFonts w:cs="Arial"/>
              </w:rPr>
              <w:br/>
            </w:r>
            <w:r w:rsidRPr="00EC40AA">
              <w:rPr>
                <w:rFonts w:cs="Arial"/>
              </w:rPr>
              <w:t>- Pupil progress data shows narrowing of the PP / non-PP attainment gap in all subjects.</w:t>
            </w:r>
          </w:p>
        </w:tc>
      </w:tr>
      <w:tr w:rsidR="00EF6030" w:rsidTr="4AF5A299" w14:paraId="019DED03" w14:textId="77777777">
        <w:tc>
          <w:tcPr>
            <w:tcW w:w="424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F6030" w:rsidP="005C20A4" w:rsidRDefault="00EF6030" w14:paraId="53EB80F1" w14:textId="2E67A9B9">
            <w:pPr>
              <w:pStyle w:val="TableRow"/>
              <w:ind w:left="0"/>
              <w:rPr>
                <w:rFonts w:ascii="Comic Sans MS" w:hAnsi="Comic Sans MS" w:eastAsia="Cambria" w:cstheme="majorHAnsi"/>
                <w:sz w:val="20"/>
                <w:szCs w:val="20"/>
              </w:rPr>
            </w:pPr>
            <w:r>
              <w:rPr>
                <w:rFonts w:ascii="Comic Sans MS" w:hAnsi="Comic Sans MS" w:eastAsia="Cambria" w:cstheme="majorHAnsi"/>
                <w:sz w:val="20"/>
                <w:szCs w:val="20"/>
              </w:rPr>
              <w:t xml:space="preserve">8. </w:t>
            </w:r>
            <w:r w:rsidRPr="00F56B1A" w:rsidR="00F56B1A">
              <w:rPr>
                <w:rFonts w:ascii="Comic Sans MS" w:hAnsi="Comic Sans MS" w:eastAsia="Cambria" w:cstheme="majorHAnsi"/>
                <w:sz w:val="20"/>
                <w:szCs w:val="20"/>
              </w:rPr>
              <w:t>Enhanced well-being and sense of belonging for all disadvantaged pupils.</w:t>
            </w:r>
          </w:p>
        </w:tc>
        <w:tc>
          <w:tcPr>
            <w:tcW w:w="52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BD7A8C" w:rsidP="00570E81" w:rsidRDefault="00BD7A8C" w14:paraId="3045930E" w14:textId="77777777">
            <w:pPr>
              <w:pStyle w:val="NoSpacing"/>
              <w:rPr>
                <w:rFonts w:cs="Arial"/>
              </w:rPr>
            </w:pPr>
            <w:r>
              <w:rPr>
                <w:rFonts w:cs="Arial"/>
              </w:rPr>
              <w:t>P</w:t>
            </w:r>
            <w:r w:rsidRPr="00BD7A8C">
              <w:rPr>
                <w:rFonts w:cs="Arial"/>
              </w:rPr>
              <w:t>upil voice: ≥ 95% of PP pupils state they feel safe, happy, and included at school.</w:t>
            </w:r>
          </w:p>
          <w:p w:rsidR="00EF6030" w:rsidP="00570E81" w:rsidRDefault="00BD7A8C" w14:paraId="6AD2B2BF" w14:textId="77777777">
            <w:pPr>
              <w:pStyle w:val="NoSpacing"/>
              <w:rPr>
                <w:rFonts w:cs="Arial"/>
              </w:rPr>
            </w:pPr>
            <w:r>
              <w:rPr>
                <w:rFonts w:cs="Arial"/>
              </w:rPr>
              <w:t>Zones of regulation – positive emotion increase.</w:t>
            </w:r>
            <w:r w:rsidRPr="00BD7A8C">
              <w:rPr>
                <w:rFonts w:cs="Arial"/>
              </w:rPr>
              <w:br/>
            </w:r>
            <w:r w:rsidRPr="00BD7A8C">
              <w:rPr>
                <w:rFonts w:cs="Arial"/>
              </w:rPr>
              <w:t xml:space="preserve">- Fewer </w:t>
            </w:r>
            <w:r w:rsidR="00112A3D">
              <w:rPr>
                <w:rFonts w:cs="Arial"/>
              </w:rPr>
              <w:t xml:space="preserve">incidents of </w:t>
            </w:r>
            <w:r w:rsidRPr="00BD7A8C">
              <w:rPr>
                <w:rFonts w:cs="Arial"/>
              </w:rPr>
              <w:t xml:space="preserve">pastoral </w:t>
            </w:r>
            <w:r>
              <w:rPr>
                <w:rFonts w:cs="Arial"/>
              </w:rPr>
              <w:t xml:space="preserve">support </w:t>
            </w:r>
            <w:r w:rsidRPr="00BD7A8C">
              <w:rPr>
                <w:rFonts w:cs="Arial"/>
              </w:rPr>
              <w:br/>
            </w:r>
            <w:r w:rsidRPr="00BD7A8C">
              <w:rPr>
                <w:rFonts w:cs="Arial"/>
              </w:rPr>
              <w:t>- Increased engagement in group learning, play and leadership opportunities.</w:t>
            </w:r>
          </w:p>
          <w:p w:rsidRPr="00EC40AA" w:rsidR="00112A3D" w:rsidP="00570E81" w:rsidRDefault="00112A3D" w14:paraId="0CBE7512" w14:textId="3986997E">
            <w:pPr>
              <w:pStyle w:val="NoSpacing"/>
              <w:rPr>
                <w:rFonts w:cs="Arial"/>
              </w:rPr>
            </w:pPr>
            <w:r>
              <w:rPr>
                <w:rFonts w:cs="Arial"/>
              </w:rPr>
              <w:t>Wellbeing trackers show increased wellbeing and involvement. (Green rag rating).</w:t>
            </w:r>
          </w:p>
        </w:tc>
      </w:tr>
    </w:tbl>
    <w:p w:rsidR="00120AB1" w:rsidP="00BD4B12" w:rsidRDefault="00120AB1" w14:paraId="2A06959E" w14:textId="2218981A"/>
    <w:p w:rsidR="00E66558" w:rsidRDefault="009D71E8" w14:paraId="2A7D5512" w14:textId="364BC8D3">
      <w:pPr>
        <w:pStyle w:val="Heading2"/>
      </w:pPr>
      <w:r>
        <w:t>Activity in this academic year</w:t>
      </w:r>
      <w:r w:rsidR="00894785">
        <w:t xml:space="preserve"> (2025-2026)</w:t>
      </w:r>
    </w:p>
    <w:p w:rsidR="00E66558" w:rsidRDefault="009D71E8" w14:paraId="2A7D5513" w14:textId="603E7BD1">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rsidR="00A657E8" w:rsidP="6CBB4273" w:rsidRDefault="00A657E8" w14:paraId="21DA7AA7" w14:textId="109F6BB9">
      <w:pPr>
        <w:pStyle w:val="Heading3"/>
      </w:pPr>
      <w:r w:rsidR="00A657E8">
        <w:rPr/>
        <w:t xml:space="preserve">High Quality </w:t>
      </w:r>
      <w:r w:rsidR="009D71E8">
        <w:rPr/>
        <w:t xml:space="preserve">Teaching </w:t>
      </w:r>
      <w:r w:rsidR="00784634">
        <w:rPr/>
        <w:t xml:space="preserve">- </w:t>
      </w:r>
      <w:r w:rsidRPr="663442DB" w:rsidR="00951DCB">
        <w:rPr>
          <w:b w:val="0"/>
          <w:bCs w:val="0"/>
          <w:i w:val="1"/>
          <w:iCs w:val="1"/>
          <w:sz w:val="18"/>
          <w:szCs w:val="18"/>
        </w:rPr>
        <w:t xml:space="preserve">Evidence </w:t>
      </w:r>
      <w:r w:rsidRPr="663442DB" w:rsidR="00951DCB">
        <w:rPr>
          <w:b w:val="0"/>
          <w:bCs w:val="0"/>
          <w:i w:val="1"/>
          <w:iCs w:val="1"/>
          <w:sz w:val="18"/>
          <w:szCs w:val="18"/>
        </w:rPr>
        <w:t>indicates</w:t>
      </w:r>
      <w:r w:rsidRPr="663442DB" w:rsidR="00951DCB">
        <w:rPr>
          <w:b w:val="0"/>
          <w:bCs w:val="0"/>
          <w:i w:val="1"/>
          <w:iCs w:val="1"/>
          <w:sz w:val="18"/>
          <w:szCs w:val="18"/>
        </w:rPr>
        <w:t xml:space="preserve"> that high quality teaching is the most powerful way for schools to improve pupil attainment, especially for socio-economically disadvantaged pupils.  Schools should focus on building teacher knowledge and pedagogical </w:t>
      </w:r>
      <w:r w:rsidRPr="663442DB" w:rsidR="00951DCB">
        <w:rPr>
          <w:b w:val="0"/>
          <w:bCs w:val="0"/>
          <w:i w:val="1"/>
          <w:iCs w:val="1"/>
          <w:sz w:val="18"/>
          <w:szCs w:val="18"/>
        </w:rPr>
        <w:t>expertise</w:t>
      </w:r>
      <w:r w:rsidRPr="663442DB" w:rsidR="00951DCB">
        <w:rPr>
          <w:b w:val="0"/>
          <w:bCs w:val="0"/>
          <w:i w:val="1"/>
          <w:iCs w:val="1"/>
          <w:sz w:val="18"/>
          <w:szCs w:val="18"/>
        </w:rPr>
        <w:t xml:space="preserve">, curriculum development, and purposeful use of assessment. This could include </w:t>
      </w:r>
      <w:r w:rsidRPr="663442DB" w:rsidR="00951DCB">
        <w:rPr>
          <w:b w:val="0"/>
          <w:bCs w:val="0"/>
          <w:i w:val="1"/>
          <w:iCs w:val="1"/>
          <w:sz w:val="18"/>
          <w:szCs w:val="18"/>
        </w:rPr>
        <w:t>selection</w:t>
      </w:r>
      <w:r w:rsidRPr="663442DB" w:rsidR="00951DCB">
        <w:rPr>
          <w:b w:val="0"/>
          <w:bCs w:val="0"/>
          <w:i w:val="1"/>
          <w:iCs w:val="1"/>
          <w:sz w:val="18"/>
          <w:szCs w:val="18"/>
        </w:rPr>
        <w:t xml:space="preserve"> of high-quality curriculum materials or use of standardised assessments</w:t>
      </w:r>
      <w:r w:rsidRPr="663442DB" w:rsidR="00951DCB">
        <w:rPr>
          <w:b w:val="0"/>
          <w:bCs w:val="0"/>
          <w:i w:val="1"/>
          <w:iCs w:val="1"/>
          <w:sz w:val="18"/>
          <w:szCs w:val="18"/>
        </w:rPr>
        <w:t>.</w:t>
      </w:r>
    </w:p>
    <w:tbl>
      <w:tblPr>
        <w:tblW w:w="10773" w:type="dxa"/>
        <w:tblInd w:w="-714" w:type="dxa"/>
        <w:tblCellMar>
          <w:left w:w="10" w:type="dxa"/>
          <w:right w:w="10" w:type="dxa"/>
        </w:tblCellMar>
        <w:tblLook w:val="04A0" w:firstRow="1" w:lastRow="0" w:firstColumn="1" w:lastColumn="0" w:noHBand="0" w:noVBand="1"/>
      </w:tblPr>
      <w:tblGrid>
        <w:gridCol w:w="3624"/>
        <w:gridCol w:w="5609"/>
        <w:gridCol w:w="1540"/>
      </w:tblGrid>
      <w:tr w:rsidRPr="00FA4ADB" w:rsidR="00E66558" w:rsidTr="6CBB4273" w14:paraId="2A7D5519" w14:textId="77777777">
        <w:trPr>
          <w:trHeight w:val="873"/>
        </w:trPr>
        <w:tc>
          <w:tcPr>
            <w:tcW w:w="36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FA4ADB" w:rsidR="00E66558" w:rsidRDefault="009D71E8" w14:paraId="2A7D5516" w14:textId="77777777">
            <w:pPr>
              <w:pStyle w:val="TableHeader"/>
              <w:jc w:val="left"/>
              <w:rPr>
                <w:rFonts w:ascii="Comic Sans MS" w:hAnsi="Comic Sans MS"/>
                <w:sz w:val="18"/>
                <w:szCs w:val="18"/>
              </w:rPr>
            </w:pPr>
            <w:r w:rsidRPr="00FA4ADB">
              <w:rPr>
                <w:rFonts w:ascii="Comic Sans MS" w:hAnsi="Comic Sans MS"/>
                <w:sz w:val="18"/>
                <w:szCs w:val="18"/>
              </w:rPr>
              <w:t>Activity</w:t>
            </w:r>
          </w:p>
        </w:tc>
        <w:tc>
          <w:tcPr>
            <w:tcW w:w="56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FA4ADB" w:rsidR="00E66558" w:rsidRDefault="009D71E8" w14:paraId="2A7D5517" w14:textId="77777777">
            <w:pPr>
              <w:pStyle w:val="TableHeader"/>
              <w:jc w:val="left"/>
              <w:rPr>
                <w:rFonts w:ascii="Comic Sans MS" w:hAnsi="Comic Sans MS"/>
                <w:sz w:val="18"/>
                <w:szCs w:val="18"/>
              </w:rPr>
            </w:pPr>
            <w:r w:rsidRPr="00FA4ADB">
              <w:rPr>
                <w:rFonts w:ascii="Comic Sans MS" w:hAnsi="Comic Sans MS"/>
                <w:sz w:val="18"/>
                <w:szCs w:val="18"/>
              </w:rPr>
              <w:t>Evidence that supports this approach</w:t>
            </w:r>
          </w:p>
        </w:tc>
        <w:tc>
          <w:tcPr>
            <w:tcW w:w="154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FA4ADB" w:rsidR="00E66558" w:rsidRDefault="009D71E8" w14:paraId="2A7D5518" w14:textId="77777777">
            <w:pPr>
              <w:pStyle w:val="TableHeader"/>
              <w:jc w:val="left"/>
              <w:rPr>
                <w:rFonts w:ascii="Comic Sans MS" w:hAnsi="Comic Sans MS"/>
                <w:sz w:val="18"/>
                <w:szCs w:val="18"/>
              </w:rPr>
            </w:pPr>
            <w:r w:rsidRPr="00FA4ADB">
              <w:rPr>
                <w:rFonts w:ascii="Comic Sans MS" w:hAnsi="Comic Sans MS"/>
                <w:sz w:val="18"/>
                <w:szCs w:val="18"/>
              </w:rPr>
              <w:t>Challenge number(s) addressed</w:t>
            </w:r>
          </w:p>
        </w:tc>
      </w:tr>
      <w:tr w:rsidRPr="00FA4ADB" w:rsidR="005C4F8E" w:rsidTr="6CBB4273" w14:paraId="2A7D551D" w14:textId="77777777">
        <w:trPr>
          <w:trHeight w:val="873"/>
        </w:trPr>
        <w:tc>
          <w:tcPr>
            <w:tcW w:w="36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005C4F8E" w:rsidP="005C4F8E" w:rsidRDefault="005C4F8E" w14:paraId="59E02D4B" w14:textId="77777777">
            <w:pPr>
              <w:pStyle w:val="TableRow"/>
              <w:ind w:left="0"/>
            </w:pPr>
            <w:r w:rsidRPr="6CBB4273" w:rsidR="005C4F8E">
              <w:rPr>
                <w:sz w:val="20"/>
                <w:szCs w:val="20"/>
              </w:rPr>
              <w:t xml:space="preserve">Empower staff through continuous professional development to deliver consistent, high-quality teaching and confidently support pupils’ emotional, </w:t>
            </w:r>
            <w:r w:rsidRPr="6CBB4273" w:rsidR="005C4F8E">
              <w:rPr>
                <w:sz w:val="20"/>
                <w:szCs w:val="20"/>
              </w:rPr>
              <w:t>social</w:t>
            </w:r>
            <w:r w:rsidRPr="6CBB4273" w:rsidR="005C4F8E">
              <w:rPr>
                <w:sz w:val="20"/>
                <w:szCs w:val="20"/>
              </w:rPr>
              <w:t xml:space="preserve"> and mental health needs.</w:t>
            </w:r>
          </w:p>
          <w:p w:rsidR="6CBB4273" w:rsidP="6CBB4273" w:rsidRDefault="6CBB4273" w14:paraId="0AC90CDA" w14:textId="6226F7D2">
            <w:pPr>
              <w:pStyle w:val="TableRow"/>
              <w:ind w:left="0"/>
              <w:rPr>
                <w:sz w:val="20"/>
                <w:szCs w:val="20"/>
              </w:rPr>
            </w:pPr>
          </w:p>
          <w:p w:rsidRPr="006133F7" w:rsidR="006133F7" w:rsidP="00A7424C" w:rsidRDefault="006133F7" w14:paraId="303894A4" w14:textId="6D186C20">
            <w:pPr>
              <w:pStyle w:val="TableRow"/>
              <w:rPr>
                <w:rFonts w:ascii="Comic Sans MS" w:hAnsi="Comic Sans MS"/>
                <w:sz w:val="20"/>
                <w:szCs w:val="20"/>
              </w:rPr>
            </w:pPr>
            <w:r w:rsidRPr="6CBB4273" w:rsidR="006133F7">
              <w:rPr>
                <w:sz w:val="20"/>
                <w:szCs w:val="20"/>
              </w:rPr>
              <w:t>Embed ‘Zones of regulation across the school’.</w:t>
            </w:r>
          </w:p>
          <w:p w:rsidR="00A7424C" w:rsidP="00A7424C" w:rsidRDefault="00A7424C" w14:paraId="3A11B454" w14:textId="2073768D">
            <w:pPr>
              <w:pStyle w:val="TableRow"/>
            </w:pPr>
            <w:r w:rsidRPr="6CBB4273" w:rsidR="12F9C570">
              <w:rPr>
                <w:sz w:val="20"/>
                <w:szCs w:val="20"/>
              </w:rPr>
              <w:t>(£2000)</w:t>
            </w:r>
          </w:p>
          <w:p w:rsidR="00A7424C" w:rsidP="00A7424C" w:rsidRDefault="00A7424C" w14:paraId="32B173BB" w14:textId="496374A9">
            <w:pPr>
              <w:pStyle w:val="TableRow"/>
              <w:rPr>
                <w:rFonts w:cs="Arial"/>
                <w:sz w:val="20"/>
                <w:szCs w:val="20"/>
              </w:rPr>
            </w:pPr>
          </w:p>
          <w:p w:rsidR="006133F7" w:rsidP="00A7424C" w:rsidRDefault="00095CE0" w14:paraId="7052554D" w14:textId="58C257DC">
            <w:pPr>
              <w:pStyle w:val="TableRow"/>
            </w:pPr>
            <w:r w:rsidRPr="6CBB4273" w:rsidR="00095CE0">
              <w:rPr>
                <w:rFonts w:cs="Arial"/>
                <w:sz w:val="20"/>
                <w:szCs w:val="20"/>
              </w:rPr>
              <w:t xml:space="preserve">Embed </w:t>
            </w:r>
            <w:r w:rsidRPr="6CBB4273" w:rsidR="00095CE0">
              <w:rPr>
                <w:rFonts w:cs="Arial"/>
                <w:sz w:val="20"/>
                <w:szCs w:val="20"/>
              </w:rPr>
              <w:t>Tom Sherrington’s Walkthrus across staff CPD</w:t>
            </w:r>
            <w:r w:rsidRPr="6CBB4273" w:rsidR="0006021F">
              <w:rPr>
                <w:rFonts w:cs="Arial"/>
                <w:sz w:val="20"/>
                <w:szCs w:val="20"/>
              </w:rPr>
              <w:t>.</w:t>
            </w:r>
            <w:r w:rsidRPr="6CBB4273" w:rsidR="00332842">
              <w:rPr>
                <w:rFonts w:cs="Arial"/>
                <w:sz w:val="20"/>
                <w:szCs w:val="20"/>
              </w:rPr>
              <w:t xml:space="preserve"> </w:t>
            </w:r>
            <w:r w:rsidRPr="6CBB4273" w:rsidR="00332842">
              <w:rPr>
                <w:rFonts w:cs="Arial"/>
                <w:color w:val="auto"/>
                <w:sz w:val="20"/>
                <w:szCs w:val="20"/>
              </w:rPr>
              <w:t>(Including Support staff)</w:t>
            </w:r>
          </w:p>
          <w:p w:rsidR="6CBB4273" w:rsidP="6CBB4273" w:rsidRDefault="6CBB4273" w14:paraId="059103C3" w14:textId="3D5A2571">
            <w:pPr>
              <w:pStyle w:val="TableRow"/>
              <w:rPr>
                <w:rFonts w:cs="Arial"/>
                <w:color w:val="auto"/>
                <w:sz w:val="20"/>
                <w:szCs w:val="20"/>
              </w:rPr>
            </w:pPr>
          </w:p>
          <w:p w:rsidR="654CDDB0" w:rsidP="6CBB4273" w:rsidRDefault="654CDDB0" w14:paraId="2C2F5518" w14:textId="294CFAC0">
            <w:pPr>
              <w:pStyle w:val="TableRow"/>
            </w:pPr>
            <w:r w:rsidRPr="6CBB4273" w:rsidR="654CDDB0">
              <w:rPr>
                <w:rFonts w:cs="Arial"/>
                <w:color w:val="auto"/>
                <w:sz w:val="20"/>
                <w:szCs w:val="20"/>
              </w:rPr>
              <w:t>(£600)</w:t>
            </w:r>
          </w:p>
          <w:p w:rsidR="00A7424C" w:rsidP="00A7424C" w:rsidRDefault="00A7424C" w14:paraId="248060D0" w14:textId="77777777">
            <w:pPr>
              <w:pStyle w:val="TableRow"/>
              <w:rPr>
                <w:rFonts w:cs="Arial"/>
                <w:sz w:val="20"/>
                <w:szCs w:val="20"/>
              </w:rPr>
            </w:pPr>
          </w:p>
          <w:p w:rsidR="0006021F" w:rsidP="00A7424C" w:rsidRDefault="0006021F" w14:paraId="141F511A" w14:textId="5CB19A7C">
            <w:pPr>
              <w:pStyle w:val="TableRow"/>
              <w:rPr>
                <w:rFonts w:cs="Arial"/>
                <w:sz w:val="20"/>
                <w:szCs w:val="20"/>
              </w:rPr>
            </w:pPr>
            <w:r>
              <w:rPr>
                <w:rFonts w:cs="Arial"/>
                <w:sz w:val="20"/>
                <w:szCs w:val="20"/>
              </w:rPr>
              <w:t>Build knowledge</w:t>
            </w:r>
            <w:r w:rsidR="00967D96">
              <w:rPr>
                <w:rFonts w:cs="Arial"/>
                <w:sz w:val="20"/>
                <w:szCs w:val="20"/>
              </w:rPr>
              <w:t xml:space="preserve"> and expertise with opportunities to r</w:t>
            </w:r>
            <w:r>
              <w:rPr>
                <w:rFonts w:cs="Arial"/>
                <w:sz w:val="20"/>
                <w:szCs w:val="20"/>
              </w:rPr>
              <w:t>eflect regularly on 1</w:t>
            </w:r>
            <w:r w:rsidR="00967D96">
              <w:rPr>
                <w:rFonts w:cs="Arial"/>
                <w:sz w:val="20"/>
                <w:szCs w:val="20"/>
              </w:rPr>
              <w:t>4</w:t>
            </w:r>
            <w:r>
              <w:rPr>
                <w:rFonts w:cs="Arial"/>
                <w:sz w:val="20"/>
                <w:szCs w:val="20"/>
              </w:rPr>
              <w:t xml:space="preserve"> Teaching habits (climate for learning &amp; pedagogical habits)</w:t>
            </w:r>
            <w:r w:rsidR="00967D96">
              <w:rPr>
                <w:rFonts w:cs="Arial"/>
                <w:sz w:val="20"/>
                <w:szCs w:val="20"/>
              </w:rPr>
              <w:t>.</w:t>
            </w:r>
            <w:r w:rsidR="00332842">
              <w:rPr>
                <w:rFonts w:cs="Arial"/>
                <w:sz w:val="20"/>
                <w:szCs w:val="20"/>
              </w:rPr>
              <w:t xml:space="preserve"> </w:t>
            </w:r>
            <w:r w:rsidR="00332842">
              <w:rPr>
                <w:rFonts w:cs="Arial"/>
                <w:color w:val="auto"/>
                <w:sz w:val="20"/>
                <w:szCs w:val="20"/>
              </w:rPr>
              <w:t>(Including Support staff)</w:t>
            </w:r>
          </w:p>
          <w:p w:rsidR="00A7424C" w:rsidP="00A7424C" w:rsidRDefault="00A7424C" w14:paraId="103ECC38" w14:textId="77777777">
            <w:pPr>
              <w:pStyle w:val="TableRow"/>
              <w:rPr>
                <w:rFonts w:cs="Arial"/>
                <w:sz w:val="20"/>
                <w:szCs w:val="20"/>
              </w:rPr>
            </w:pPr>
          </w:p>
          <w:p w:rsidR="00967D96" w:rsidP="00A7424C" w:rsidRDefault="00967D96" w14:paraId="324F8F93" w14:textId="60D50CDA">
            <w:pPr>
              <w:pStyle w:val="TableRow"/>
            </w:pPr>
            <w:r w:rsidRPr="6CBB4273" w:rsidR="411F6EB2">
              <w:rPr>
                <w:rFonts w:cs="Arial"/>
                <w:sz w:val="20"/>
                <w:szCs w:val="20"/>
              </w:rPr>
              <w:t>(£600)</w:t>
            </w:r>
          </w:p>
          <w:p w:rsidR="00967D96" w:rsidP="00A7424C" w:rsidRDefault="00967D96" w14:paraId="0C2538AA" w14:textId="3F9573AA">
            <w:pPr>
              <w:pStyle w:val="TableRow"/>
              <w:rPr>
                <w:rFonts w:cs="Arial"/>
                <w:sz w:val="20"/>
                <w:szCs w:val="20"/>
              </w:rPr>
            </w:pPr>
            <w:r w:rsidRPr="6CBB4273" w:rsidR="00967D96">
              <w:rPr>
                <w:rFonts w:cs="Arial"/>
                <w:sz w:val="20"/>
                <w:szCs w:val="20"/>
              </w:rPr>
              <w:t xml:space="preserve">Explicitly teach </w:t>
            </w:r>
            <w:r w:rsidRPr="6CBB4273" w:rsidR="0079239D">
              <w:rPr>
                <w:rFonts w:cs="Arial"/>
                <w:sz w:val="20"/>
                <w:szCs w:val="20"/>
              </w:rPr>
              <w:t>Executive</w:t>
            </w:r>
            <w:r w:rsidRPr="6CBB4273" w:rsidR="00967D96">
              <w:rPr>
                <w:rFonts w:cs="Arial"/>
                <w:sz w:val="20"/>
                <w:szCs w:val="20"/>
              </w:rPr>
              <w:t xml:space="preserve"> function strategies</w:t>
            </w:r>
            <w:r w:rsidRPr="6CBB4273" w:rsidR="0079239D">
              <w:rPr>
                <w:rFonts w:cs="Arial"/>
                <w:sz w:val="20"/>
                <w:szCs w:val="20"/>
              </w:rPr>
              <w:t xml:space="preserve"> (working memory, planning, inhibition).</w:t>
            </w:r>
          </w:p>
          <w:p w:rsidR="00A7424C" w:rsidP="00A7424C" w:rsidRDefault="00A7424C" w14:paraId="635DE5A7" w14:textId="77777777">
            <w:pPr>
              <w:pStyle w:val="TableRow"/>
              <w:rPr>
                <w:rFonts w:cs="Arial"/>
                <w:sz w:val="20"/>
                <w:szCs w:val="20"/>
              </w:rPr>
            </w:pPr>
          </w:p>
          <w:p w:rsidR="003D174A" w:rsidP="00A7424C" w:rsidRDefault="003D174A" w14:paraId="14BED0FE" w14:textId="542D27D4">
            <w:pPr>
              <w:pStyle w:val="TableRow"/>
            </w:pPr>
            <w:r w:rsidRPr="6CBB4273" w:rsidR="003D174A">
              <w:rPr>
                <w:rFonts w:cs="Arial"/>
                <w:sz w:val="20"/>
                <w:szCs w:val="20"/>
              </w:rPr>
              <w:t xml:space="preserve">Build and embed </w:t>
            </w:r>
            <w:r w:rsidRPr="6CBB4273" w:rsidR="004B70B8">
              <w:rPr>
                <w:rFonts w:cs="Arial"/>
                <w:sz w:val="20"/>
                <w:szCs w:val="20"/>
              </w:rPr>
              <w:t>a</w:t>
            </w:r>
            <w:r w:rsidRPr="6CBB4273" w:rsidR="003D174A">
              <w:rPr>
                <w:rFonts w:cs="Arial"/>
                <w:sz w:val="20"/>
                <w:szCs w:val="20"/>
              </w:rPr>
              <w:t xml:space="preserve"> mentoring and coaching </w:t>
            </w:r>
            <w:r w:rsidRPr="6CBB4273" w:rsidR="004B70B8">
              <w:rPr>
                <w:rFonts w:cs="Arial"/>
                <w:sz w:val="20"/>
                <w:szCs w:val="20"/>
              </w:rPr>
              <w:t>system for improvement in teaching. (Appoint and train coaching lead).</w:t>
            </w:r>
          </w:p>
          <w:p w:rsidR="29FE71F8" w:rsidP="6CBB4273" w:rsidRDefault="29FE71F8" w14:paraId="137E14A7" w14:textId="0A154578">
            <w:pPr>
              <w:pStyle w:val="TableRow"/>
            </w:pPr>
            <w:r w:rsidRPr="6CBB4273" w:rsidR="29FE71F8">
              <w:rPr>
                <w:rFonts w:cs="Arial"/>
                <w:sz w:val="20"/>
                <w:szCs w:val="20"/>
              </w:rPr>
              <w:t>(£1000)</w:t>
            </w:r>
          </w:p>
          <w:p w:rsidR="00A7424C" w:rsidP="00A7424C" w:rsidRDefault="00A7424C" w14:paraId="49EF2E42" w14:textId="77777777">
            <w:pPr>
              <w:pStyle w:val="TableRow"/>
              <w:rPr>
                <w:rFonts w:cs="Arial"/>
                <w:sz w:val="20"/>
                <w:szCs w:val="20"/>
              </w:rPr>
            </w:pPr>
          </w:p>
          <w:p w:rsidRPr="00BA388F" w:rsidR="004B70B8" w:rsidP="00A7424C" w:rsidRDefault="000A1970" w14:paraId="31193E4A" w14:textId="24401841">
            <w:pPr>
              <w:pStyle w:val="TableRow"/>
              <w:rPr>
                <w:rFonts w:cs="Arial"/>
                <w:sz w:val="20"/>
                <w:szCs w:val="20"/>
              </w:rPr>
            </w:pPr>
            <w:r>
              <w:rPr>
                <w:rFonts w:cs="Arial"/>
                <w:sz w:val="20"/>
                <w:szCs w:val="20"/>
              </w:rPr>
              <w:t>Leaders monitoring impact</w:t>
            </w:r>
            <w:r w:rsidR="00332842">
              <w:rPr>
                <w:rFonts w:cs="Arial"/>
                <w:sz w:val="20"/>
                <w:szCs w:val="20"/>
              </w:rPr>
              <w:t xml:space="preserve"> in practice. </w:t>
            </w:r>
            <w:r w:rsidR="00E064AB">
              <w:rPr>
                <w:rFonts w:cs="Arial"/>
                <w:color w:val="auto"/>
                <w:sz w:val="20"/>
                <w:szCs w:val="20"/>
              </w:rPr>
              <w:t>(subject monitoring and planning tools to be used)</w:t>
            </w:r>
          </w:p>
          <w:p w:rsidR="00A7424C" w:rsidP="00A7424C" w:rsidRDefault="00A7424C" w14:paraId="48155563" w14:textId="77777777">
            <w:pPr>
              <w:pStyle w:val="TableRow"/>
              <w:rPr>
                <w:rFonts w:cs="Arial"/>
                <w:sz w:val="20"/>
                <w:szCs w:val="20"/>
              </w:rPr>
            </w:pPr>
          </w:p>
          <w:p w:rsidR="008B173D" w:rsidP="00A7424C" w:rsidRDefault="00BA388F" w14:paraId="4779787E" w14:textId="77CE801A">
            <w:pPr>
              <w:pStyle w:val="TableRow"/>
              <w:rPr>
                <w:rFonts w:cs="Arial"/>
                <w:sz w:val="20"/>
                <w:szCs w:val="20"/>
              </w:rPr>
            </w:pPr>
            <w:r>
              <w:rPr>
                <w:rFonts w:cs="Arial"/>
                <w:sz w:val="20"/>
                <w:szCs w:val="20"/>
              </w:rPr>
              <w:t xml:space="preserve">Leadership training on mechanisms for </w:t>
            </w:r>
            <w:r w:rsidR="004A3933">
              <w:rPr>
                <w:rFonts w:cs="Arial"/>
                <w:sz w:val="20"/>
                <w:szCs w:val="20"/>
              </w:rPr>
              <w:t xml:space="preserve">effective professional development </w:t>
            </w:r>
            <w:r w:rsidR="00FA0E81">
              <w:rPr>
                <w:rFonts w:cs="Arial"/>
                <w:sz w:val="20"/>
                <w:szCs w:val="20"/>
              </w:rPr>
              <w:t xml:space="preserve"> (14 cogs- at least one from each section = more success).</w:t>
            </w:r>
          </w:p>
          <w:p w:rsidRPr="008B173D" w:rsidR="008B173D" w:rsidP="008B173D" w:rsidRDefault="008B173D" w14:paraId="2A7D551A" w14:textId="7005FC5C">
            <w:pPr>
              <w:pStyle w:val="TableRow"/>
              <w:ind w:left="1440"/>
              <w:rPr>
                <w:rFonts w:cs="Arial"/>
                <w:sz w:val="20"/>
                <w:szCs w:val="20"/>
              </w:rPr>
            </w:pPr>
          </w:p>
        </w:tc>
        <w:tc>
          <w:tcPr>
            <w:tcW w:w="56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6C11A9" w:rsidP="006C11A9" w:rsidRDefault="006C11A9" w14:paraId="38FA98A5" w14:textId="642D4E00">
            <w:pPr>
              <w:pStyle w:val="TableRowCentered"/>
              <w:jc w:val="left"/>
              <w:rPr>
                <w:rFonts w:cs="Arial"/>
                <w:sz w:val="20"/>
              </w:rPr>
            </w:pPr>
            <w:r w:rsidRPr="0050560F">
              <w:rPr>
                <w:rFonts w:cs="Arial"/>
                <w:b/>
                <w:bCs/>
                <w:sz w:val="20"/>
              </w:rPr>
              <w:t>T</w:t>
            </w:r>
            <w:r w:rsidRPr="006C11A9">
              <w:rPr>
                <w:rFonts w:cs="Arial"/>
                <w:b/>
                <w:bCs/>
                <w:sz w:val="20"/>
              </w:rPr>
              <w:t>he EEF Teaching &amp; Learning Toolkit</w:t>
            </w:r>
            <w:r w:rsidRPr="006C11A9">
              <w:rPr>
                <w:rFonts w:cs="Arial"/>
                <w:sz w:val="20"/>
              </w:rPr>
              <w:t xml:space="preserve"> states that </w:t>
            </w:r>
            <w:r w:rsidRPr="006C11A9">
              <w:rPr>
                <w:rFonts w:cs="Arial"/>
                <w:b/>
                <w:bCs/>
                <w:sz w:val="20"/>
              </w:rPr>
              <w:t>high-quality teaching</w:t>
            </w:r>
            <w:r w:rsidRPr="006C11A9">
              <w:rPr>
                <w:rFonts w:cs="Arial"/>
                <w:sz w:val="20"/>
              </w:rPr>
              <w:t xml:space="preserve"> has the greatest impact on pupil outcomes, particularly for disadvantaged pupils, and is the most cost-effective strategy schools can use.</w:t>
            </w:r>
          </w:p>
          <w:p w:rsidRPr="006C11A9" w:rsidR="0050560F" w:rsidP="006C11A9" w:rsidRDefault="0050560F" w14:paraId="50059884" w14:textId="77777777">
            <w:pPr>
              <w:pStyle w:val="TableRowCentered"/>
              <w:jc w:val="left"/>
              <w:rPr>
                <w:rFonts w:cs="Arial"/>
                <w:sz w:val="20"/>
              </w:rPr>
            </w:pPr>
          </w:p>
          <w:p w:rsidR="006C11A9" w:rsidP="0050560F" w:rsidRDefault="006C11A9" w14:paraId="00BEBC59" w14:textId="5996D77C">
            <w:pPr>
              <w:pStyle w:val="TableRowCentered"/>
              <w:jc w:val="left"/>
              <w:rPr>
                <w:rFonts w:cs="Arial"/>
                <w:sz w:val="20"/>
              </w:rPr>
            </w:pPr>
            <w:r w:rsidRPr="006C11A9">
              <w:rPr>
                <w:rFonts w:cs="Arial"/>
                <w:b/>
                <w:bCs/>
                <w:sz w:val="20"/>
              </w:rPr>
              <w:t>The EEF</w:t>
            </w:r>
            <w:r w:rsidRPr="006C11A9">
              <w:rPr>
                <w:rFonts w:cs="Arial"/>
                <w:sz w:val="20"/>
              </w:rPr>
              <w:t xml:space="preserve"> emphasises that improving classroom practice through </w:t>
            </w:r>
            <w:r w:rsidRPr="006C11A9">
              <w:rPr>
                <w:rFonts w:cs="Arial"/>
                <w:b/>
                <w:bCs/>
                <w:sz w:val="20"/>
              </w:rPr>
              <w:t>professional development, instructional coaching, and consistent routines</w:t>
            </w:r>
            <w:r w:rsidRPr="006C11A9">
              <w:rPr>
                <w:rFonts w:cs="Arial"/>
                <w:sz w:val="20"/>
              </w:rPr>
              <w:t xml:space="preserve"> leads to accelerated progress for disadvantaged pupils</w:t>
            </w:r>
          </w:p>
          <w:p w:rsidRPr="0050560F" w:rsidR="0050560F" w:rsidP="0050560F" w:rsidRDefault="0050560F" w14:paraId="3EA1696B" w14:textId="77777777">
            <w:pPr>
              <w:pStyle w:val="TableRowCentered"/>
              <w:jc w:val="left"/>
              <w:rPr>
                <w:rFonts w:cs="Arial"/>
                <w:sz w:val="20"/>
              </w:rPr>
            </w:pPr>
          </w:p>
          <w:p w:rsidR="005C4F8E" w:rsidP="003D174A" w:rsidRDefault="003D174A" w14:paraId="7614BDE5" w14:textId="77777777">
            <w:pPr>
              <w:pStyle w:val="TableRowCentered"/>
              <w:jc w:val="left"/>
              <w:rPr>
                <w:rFonts w:cs="Arial"/>
                <w:sz w:val="20"/>
              </w:rPr>
            </w:pPr>
            <w:r w:rsidRPr="0050560F">
              <w:rPr>
                <w:rFonts w:cs="Arial"/>
                <w:sz w:val="20"/>
              </w:rPr>
              <w:t>“High-quality professional development has a large, positive impact on pupil learning and is essential to improving teaching quality, particularly for disadvantaged pupils.”</w:t>
            </w:r>
            <w:r w:rsidRPr="0050560F">
              <w:rPr>
                <w:rFonts w:cs="Arial"/>
                <w:sz w:val="20"/>
              </w:rPr>
              <w:br/>
            </w:r>
            <w:r w:rsidRPr="0050560F">
              <w:rPr>
                <w:rFonts w:cs="Arial"/>
                <w:sz w:val="20"/>
              </w:rPr>
              <w:t>(EEF Effective Professional Development Report)</w:t>
            </w:r>
          </w:p>
          <w:p w:rsidRPr="0050560F" w:rsidR="0050560F" w:rsidP="003D174A" w:rsidRDefault="0050560F" w14:paraId="6E0230CF" w14:textId="77777777">
            <w:pPr>
              <w:pStyle w:val="TableRowCentered"/>
              <w:jc w:val="left"/>
              <w:rPr>
                <w:rFonts w:cs="Arial"/>
                <w:sz w:val="20"/>
              </w:rPr>
            </w:pPr>
          </w:p>
          <w:p w:rsidR="000A7531" w:rsidP="000A7531" w:rsidRDefault="000A7531" w14:paraId="7DEFBA8D" w14:textId="77777777">
            <w:pPr>
              <w:pStyle w:val="TableRowCentered"/>
              <w:numPr>
                <w:ilvl w:val="0"/>
                <w:numId w:val="3"/>
              </w:numPr>
              <w:rPr>
                <w:rFonts w:cs="Arial"/>
                <w:sz w:val="20"/>
              </w:rPr>
            </w:pPr>
            <w:r w:rsidRPr="000A7531">
              <w:rPr>
                <w:rFonts w:cs="Arial"/>
                <w:i/>
                <w:iCs/>
                <w:sz w:val="20"/>
              </w:rPr>
              <w:t>“Children’s executive function skills are powerful predictors of early literacy, numeracy, and emotional resilience.”</w:t>
            </w:r>
            <w:r w:rsidRPr="000A7531">
              <w:rPr>
                <w:rFonts w:cs="Arial"/>
                <w:sz w:val="20"/>
              </w:rPr>
              <w:br/>
            </w:r>
            <w:r w:rsidRPr="000A7531">
              <w:rPr>
                <w:rFonts w:cs="Arial"/>
                <w:sz w:val="20"/>
              </w:rPr>
              <w:t>(Gathercole et al., 2019)</w:t>
            </w:r>
          </w:p>
          <w:p w:rsidRPr="000A7531" w:rsidR="0050560F" w:rsidP="000A7531" w:rsidRDefault="0050560F" w14:paraId="50531E57" w14:textId="77777777">
            <w:pPr>
              <w:pStyle w:val="TableRowCentered"/>
              <w:numPr>
                <w:ilvl w:val="0"/>
                <w:numId w:val="3"/>
              </w:numPr>
              <w:rPr>
                <w:rFonts w:cs="Arial"/>
                <w:sz w:val="20"/>
              </w:rPr>
            </w:pPr>
          </w:p>
          <w:p w:rsidR="000A7531" w:rsidP="003D174A" w:rsidRDefault="000A7531" w14:paraId="016B06F2" w14:textId="77777777">
            <w:pPr>
              <w:pStyle w:val="TableRowCentered"/>
              <w:jc w:val="left"/>
              <w:rPr>
                <w:rFonts w:cs="Arial"/>
                <w:sz w:val="20"/>
              </w:rPr>
            </w:pPr>
            <w:r w:rsidRPr="0050560F">
              <w:rPr>
                <w:rFonts w:cs="Arial"/>
                <w:i/>
                <w:iCs/>
                <w:sz w:val="20"/>
              </w:rPr>
              <w:t>“Positive, predictable relationships and emotional co-regulation build the foundation for engagement and learning.”</w:t>
            </w:r>
            <w:r w:rsidRPr="0050560F">
              <w:rPr>
                <w:rFonts w:cs="Arial"/>
                <w:sz w:val="20"/>
              </w:rPr>
              <w:br/>
            </w:r>
            <w:r w:rsidRPr="0050560F">
              <w:rPr>
                <w:rFonts w:cs="Arial"/>
                <w:sz w:val="20"/>
              </w:rPr>
              <w:t>(Centre for Attachment, 2020)</w:t>
            </w:r>
          </w:p>
          <w:p w:rsidR="004A3933" w:rsidP="003D174A" w:rsidRDefault="004A3933" w14:paraId="5AF9BF84" w14:textId="77777777">
            <w:pPr>
              <w:pStyle w:val="TableRowCentered"/>
              <w:jc w:val="left"/>
              <w:rPr>
                <w:rFonts w:cs="Arial"/>
                <w:sz w:val="20"/>
              </w:rPr>
            </w:pPr>
          </w:p>
          <w:p w:rsidR="004A3933" w:rsidP="003D174A" w:rsidRDefault="004A3933" w14:paraId="2325FAED" w14:textId="77777777">
            <w:pPr>
              <w:pStyle w:val="TableRowCentered"/>
              <w:jc w:val="left"/>
              <w:rPr>
                <w:rFonts w:cs="Arial"/>
                <w:sz w:val="20"/>
              </w:rPr>
            </w:pPr>
          </w:p>
          <w:p w:rsidR="004A3933" w:rsidP="003D174A" w:rsidRDefault="004A3933" w14:paraId="51054698" w14:textId="77777777">
            <w:pPr>
              <w:pStyle w:val="TableRowCentered"/>
              <w:jc w:val="left"/>
              <w:rPr>
                <w:rFonts w:cs="Arial"/>
                <w:sz w:val="20"/>
              </w:rPr>
            </w:pPr>
          </w:p>
          <w:p w:rsidR="004A3933" w:rsidP="6CBB4273" w:rsidRDefault="004A3933" w14:paraId="4612A7AA" w14:textId="4BEFB5EF">
            <w:pPr>
              <w:pStyle w:val="TableRowCentered"/>
              <w:ind w:left="0"/>
              <w:jc w:val="left"/>
              <w:rPr>
                <w:rFonts w:cs="Arial"/>
                <w:sz w:val="20"/>
                <w:szCs w:val="20"/>
              </w:rPr>
            </w:pPr>
          </w:p>
          <w:p w:rsidR="004A3933" w:rsidP="003D174A" w:rsidRDefault="004A3933" w14:paraId="0C1F8C0C" w14:textId="77777777">
            <w:pPr>
              <w:pStyle w:val="TableRowCentered"/>
              <w:jc w:val="left"/>
              <w:rPr>
                <w:rFonts w:cs="Arial"/>
                <w:sz w:val="20"/>
              </w:rPr>
            </w:pPr>
          </w:p>
          <w:p w:rsidR="004A3933" w:rsidP="003D174A" w:rsidRDefault="004A3933" w14:paraId="5BB65808" w14:textId="77777777">
            <w:pPr>
              <w:pStyle w:val="TableRowCentered"/>
              <w:jc w:val="left"/>
              <w:rPr>
                <w:rFonts w:cs="Arial"/>
                <w:sz w:val="20"/>
              </w:rPr>
            </w:pPr>
          </w:p>
          <w:p w:rsidRPr="0050560F" w:rsidR="004A3933" w:rsidP="00C74073" w:rsidRDefault="00C74073" w14:paraId="2A7D551B" w14:textId="22146370">
            <w:pPr>
              <w:pStyle w:val="TableRowCentered"/>
              <w:ind w:left="0"/>
              <w:jc w:val="left"/>
              <w:rPr>
                <w:rFonts w:cs="Arial"/>
                <w:sz w:val="20"/>
              </w:rPr>
            </w:pPr>
            <w:r w:rsidRPr="00C74073">
              <w:rPr>
                <w:rFonts w:cs="Arial"/>
                <w:sz w:val="20"/>
              </w:rPr>
              <w:t>The EEF’s Effective Professional Development Guidance Report (2021) identifies that high-quality CPD—especially when built around mechanisms such as modelling, rehearsal, feedback, and coaching—has one of the largest impacts on pupil outcomes. Sustained, structured professional development improves teaching consistency and disproportionately benefits disadvantaged pupils. Research from Kraft et al., Darling-Hammond and Cordingley shows that coaching, collaborative practice and sequenced CPD lead to lasting improvements in pedagogy, self-regulation support and classroom interactions. Embedding clear mechanisms into CPD ensures that changes translate into improved practice and accelerated progress for pupils.</w:t>
            </w:r>
          </w:p>
        </w:tc>
        <w:tc>
          <w:tcPr>
            <w:tcW w:w="154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FA4ADB" w:rsidR="005C4F8E" w:rsidP="005C4F8E" w:rsidRDefault="00084AF6" w14:paraId="7F5BB021" w14:textId="4E29D92F">
            <w:pPr>
              <w:pStyle w:val="TableRowCentered"/>
              <w:jc w:val="left"/>
            </w:pPr>
            <w:r w:rsidRPr="6CBB4273" w:rsidR="00084AF6">
              <w:rPr>
                <w:rFonts w:ascii="Comic Sans MS" w:hAnsi="Comic Sans MS"/>
                <w:sz w:val="18"/>
                <w:szCs w:val="18"/>
              </w:rPr>
              <w:t>2/4/7</w:t>
            </w:r>
          </w:p>
          <w:p w:rsidRPr="00FA4ADB" w:rsidR="005C4F8E" w:rsidP="6CBB4273" w:rsidRDefault="00084AF6" w14:paraId="2AB6EEAC" w14:textId="391885E4">
            <w:pPr>
              <w:pStyle w:val="TableRowCentered"/>
              <w:jc w:val="left"/>
              <w:rPr>
                <w:rFonts w:ascii="Comic Sans MS" w:hAnsi="Comic Sans MS"/>
                <w:sz w:val="18"/>
                <w:szCs w:val="18"/>
              </w:rPr>
            </w:pPr>
          </w:p>
          <w:p w:rsidRPr="00FA4ADB" w:rsidR="005C4F8E" w:rsidP="6CBB4273" w:rsidRDefault="00084AF6" w14:paraId="31FF7F02" w14:textId="36C52F74">
            <w:pPr>
              <w:pStyle w:val="TableRowCentered"/>
              <w:jc w:val="left"/>
              <w:rPr>
                <w:rFonts w:ascii="Comic Sans MS" w:hAnsi="Comic Sans MS"/>
                <w:sz w:val="18"/>
                <w:szCs w:val="18"/>
              </w:rPr>
            </w:pPr>
          </w:p>
          <w:p w:rsidRPr="00FA4ADB" w:rsidR="005C4F8E" w:rsidP="6CBB4273" w:rsidRDefault="00084AF6" w14:paraId="2407799D" w14:textId="0D84FD3D">
            <w:pPr>
              <w:pStyle w:val="TableRowCentered"/>
              <w:jc w:val="left"/>
              <w:rPr>
                <w:rFonts w:ascii="Comic Sans MS" w:hAnsi="Comic Sans MS"/>
                <w:sz w:val="18"/>
                <w:szCs w:val="18"/>
              </w:rPr>
            </w:pPr>
          </w:p>
          <w:p w:rsidRPr="00FA4ADB" w:rsidR="005C4F8E" w:rsidP="6CBB4273" w:rsidRDefault="00084AF6" w14:paraId="17F626B9" w14:textId="64691900">
            <w:pPr>
              <w:pStyle w:val="TableRowCentered"/>
              <w:jc w:val="left"/>
              <w:rPr>
                <w:rFonts w:ascii="Comic Sans MS" w:hAnsi="Comic Sans MS"/>
                <w:sz w:val="18"/>
                <w:szCs w:val="18"/>
              </w:rPr>
            </w:pPr>
          </w:p>
          <w:p w:rsidRPr="00FA4ADB" w:rsidR="005C4F8E" w:rsidP="6CBB4273" w:rsidRDefault="00084AF6" w14:paraId="1A9EE3C7" w14:textId="2440EC5D">
            <w:pPr>
              <w:pStyle w:val="TableRowCentered"/>
              <w:jc w:val="left"/>
              <w:rPr>
                <w:rFonts w:ascii="Comic Sans MS" w:hAnsi="Comic Sans MS"/>
                <w:sz w:val="18"/>
                <w:szCs w:val="18"/>
              </w:rPr>
            </w:pPr>
          </w:p>
          <w:p w:rsidRPr="00FA4ADB" w:rsidR="005C4F8E" w:rsidP="6CBB4273" w:rsidRDefault="00084AF6" w14:paraId="70DDD893" w14:textId="0E1D6B3F">
            <w:pPr>
              <w:pStyle w:val="TableRowCentered"/>
              <w:jc w:val="left"/>
              <w:rPr>
                <w:rFonts w:ascii="Comic Sans MS" w:hAnsi="Comic Sans MS"/>
                <w:sz w:val="18"/>
                <w:szCs w:val="18"/>
              </w:rPr>
            </w:pPr>
          </w:p>
          <w:p w:rsidRPr="00FA4ADB" w:rsidR="005C4F8E" w:rsidP="6CBB4273" w:rsidRDefault="00084AF6" w14:paraId="10DF3943" w14:textId="45C399CD">
            <w:pPr>
              <w:pStyle w:val="TableRowCentered"/>
              <w:jc w:val="left"/>
              <w:rPr>
                <w:rFonts w:ascii="Comic Sans MS" w:hAnsi="Comic Sans MS"/>
                <w:sz w:val="18"/>
                <w:szCs w:val="18"/>
              </w:rPr>
            </w:pPr>
          </w:p>
          <w:p w:rsidRPr="00FA4ADB" w:rsidR="005C4F8E" w:rsidP="6CBB4273" w:rsidRDefault="00084AF6" w14:paraId="1A2D7380" w14:textId="3274644F">
            <w:pPr>
              <w:pStyle w:val="TableRowCentered"/>
              <w:jc w:val="left"/>
              <w:rPr>
                <w:rFonts w:ascii="Comic Sans MS" w:hAnsi="Comic Sans MS"/>
                <w:sz w:val="18"/>
                <w:szCs w:val="18"/>
              </w:rPr>
            </w:pPr>
          </w:p>
          <w:p w:rsidRPr="00FA4ADB" w:rsidR="005C4F8E" w:rsidP="6CBB4273" w:rsidRDefault="00084AF6" w14:paraId="07B6528E" w14:textId="5F3BB968">
            <w:pPr>
              <w:pStyle w:val="TableRowCentered"/>
              <w:jc w:val="left"/>
              <w:rPr>
                <w:rFonts w:ascii="Comic Sans MS" w:hAnsi="Comic Sans MS"/>
                <w:sz w:val="18"/>
                <w:szCs w:val="18"/>
              </w:rPr>
            </w:pPr>
          </w:p>
          <w:p w:rsidRPr="00FA4ADB" w:rsidR="005C4F8E" w:rsidP="6CBB4273" w:rsidRDefault="00084AF6" w14:paraId="2E103834" w14:textId="11E4E402">
            <w:pPr>
              <w:pStyle w:val="TableRowCentered"/>
              <w:jc w:val="left"/>
              <w:rPr>
                <w:rFonts w:ascii="Comic Sans MS" w:hAnsi="Comic Sans MS"/>
                <w:sz w:val="18"/>
                <w:szCs w:val="18"/>
              </w:rPr>
            </w:pPr>
          </w:p>
          <w:p w:rsidRPr="00FA4ADB" w:rsidR="005C4F8E" w:rsidP="6CBB4273" w:rsidRDefault="00084AF6" w14:paraId="4B767B4D" w14:textId="6CD0C674">
            <w:pPr>
              <w:pStyle w:val="TableRowCentered"/>
              <w:jc w:val="left"/>
              <w:rPr>
                <w:rFonts w:ascii="Comic Sans MS" w:hAnsi="Comic Sans MS"/>
                <w:sz w:val="18"/>
                <w:szCs w:val="18"/>
              </w:rPr>
            </w:pPr>
          </w:p>
          <w:p w:rsidRPr="00FA4ADB" w:rsidR="005C4F8E" w:rsidP="6CBB4273" w:rsidRDefault="00084AF6" w14:paraId="722110DD" w14:textId="452DF793">
            <w:pPr>
              <w:pStyle w:val="TableRowCentered"/>
              <w:jc w:val="left"/>
              <w:rPr>
                <w:rFonts w:ascii="Comic Sans MS" w:hAnsi="Comic Sans MS"/>
                <w:sz w:val="18"/>
                <w:szCs w:val="18"/>
              </w:rPr>
            </w:pPr>
          </w:p>
          <w:p w:rsidRPr="00FA4ADB" w:rsidR="005C4F8E" w:rsidP="6CBB4273" w:rsidRDefault="00084AF6" w14:paraId="37093781" w14:textId="7A7CB266">
            <w:pPr>
              <w:pStyle w:val="TableRowCentered"/>
              <w:jc w:val="left"/>
              <w:rPr>
                <w:rFonts w:ascii="Comic Sans MS" w:hAnsi="Comic Sans MS"/>
                <w:sz w:val="18"/>
                <w:szCs w:val="18"/>
              </w:rPr>
            </w:pPr>
          </w:p>
          <w:p w:rsidRPr="00FA4ADB" w:rsidR="005C4F8E" w:rsidP="6CBB4273" w:rsidRDefault="00084AF6" w14:paraId="360E5C11" w14:textId="6C17D8D1">
            <w:pPr>
              <w:pStyle w:val="TableRowCentered"/>
              <w:jc w:val="left"/>
              <w:rPr>
                <w:rFonts w:ascii="Comic Sans MS" w:hAnsi="Comic Sans MS"/>
                <w:sz w:val="18"/>
                <w:szCs w:val="18"/>
              </w:rPr>
            </w:pPr>
          </w:p>
          <w:p w:rsidRPr="00FA4ADB" w:rsidR="005C4F8E" w:rsidP="6CBB4273" w:rsidRDefault="00084AF6" w14:paraId="3060A0A0" w14:textId="4F44DE50">
            <w:pPr>
              <w:pStyle w:val="TableRowCentered"/>
              <w:jc w:val="left"/>
              <w:rPr>
                <w:rFonts w:ascii="Comic Sans MS" w:hAnsi="Comic Sans MS"/>
                <w:sz w:val="18"/>
                <w:szCs w:val="18"/>
              </w:rPr>
            </w:pPr>
          </w:p>
          <w:p w:rsidRPr="00FA4ADB" w:rsidR="005C4F8E" w:rsidP="6CBB4273" w:rsidRDefault="00084AF6" w14:paraId="15B6376B" w14:textId="692160DD">
            <w:pPr>
              <w:pStyle w:val="TableRowCentered"/>
              <w:jc w:val="left"/>
              <w:rPr>
                <w:rFonts w:ascii="Comic Sans MS" w:hAnsi="Comic Sans MS"/>
                <w:sz w:val="18"/>
                <w:szCs w:val="18"/>
              </w:rPr>
            </w:pPr>
          </w:p>
          <w:p w:rsidRPr="00FA4ADB" w:rsidR="005C4F8E" w:rsidP="6CBB4273" w:rsidRDefault="00084AF6" w14:paraId="05746530" w14:textId="57B208C2">
            <w:pPr>
              <w:pStyle w:val="TableRowCentered"/>
              <w:jc w:val="left"/>
              <w:rPr>
                <w:rFonts w:ascii="Comic Sans MS" w:hAnsi="Comic Sans MS"/>
                <w:sz w:val="18"/>
                <w:szCs w:val="18"/>
              </w:rPr>
            </w:pPr>
          </w:p>
          <w:p w:rsidRPr="00FA4ADB" w:rsidR="005C4F8E" w:rsidP="6CBB4273" w:rsidRDefault="00084AF6" w14:paraId="1CE638AB" w14:textId="0EA1C300">
            <w:pPr>
              <w:pStyle w:val="TableRowCentered"/>
              <w:jc w:val="left"/>
              <w:rPr>
                <w:rFonts w:ascii="Comic Sans MS" w:hAnsi="Comic Sans MS"/>
                <w:sz w:val="18"/>
                <w:szCs w:val="18"/>
              </w:rPr>
            </w:pPr>
          </w:p>
          <w:p w:rsidRPr="00FA4ADB" w:rsidR="005C4F8E" w:rsidP="6CBB4273" w:rsidRDefault="00084AF6" w14:paraId="0D967C60" w14:textId="4ABC09D4">
            <w:pPr>
              <w:pStyle w:val="TableRowCentered"/>
              <w:jc w:val="left"/>
              <w:rPr>
                <w:rFonts w:ascii="Comic Sans MS" w:hAnsi="Comic Sans MS"/>
                <w:sz w:val="18"/>
                <w:szCs w:val="18"/>
              </w:rPr>
            </w:pPr>
          </w:p>
          <w:p w:rsidRPr="00FA4ADB" w:rsidR="005C4F8E" w:rsidP="6CBB4273" w:rsidRDefault="00084AF6" w14:paraId="56682B8C" w14:textId="3C47CBDB">
            <w:pPr>
              <w:pStyle w:val="TableRowCentered"/>
              <w:jc w:val="left"/>
              <w:rPr>
                <w:rFonts w:ascii="Comic Sans MS" w:hAnsi="Comic Sans MS"/>
                <w:sz w:val="18"/>
                <w:szCs w:val="18"/>
              </w:rPr>
            </w:pPr>
          </w:p>
          <w:p w:rsidRPr="00FA4ADB" w:rsidR="005C4F8E" w:rsidP="6CBB4273" w:rsidRDefault="00084AF6" w14:paraId="590206D1" w14:textId="16722DEC">
            <w:pPr>
              <w:pStyle w:val="TableRowCentered"/>
              <w:jc w:val="left"/>
              <w:rPr>
                <w:rFonts w:ascii="Comic Sans MS" w:hAnsi="Comic Sans MS"/>
                <w:sz w:val="18"/>
                <w:szCs w:val="18"/>
              </w:rPr>
            </w:pPr>
          </w:p>
          <w:p w:rsidRPr="00FA4ADB" w:rsidR="005C4F8E" w:rsidP="6CBB4273" w:rsidRDefault="00084AF6" w14:paraId="2F75B879" w14:textId="1A663FD7">
            <w:pPr>
              <w:pStyle w:val="TableRowCentered"/>
              <w:jc w:val="left"/>
              <w:rPr>
                <w:rFonts w:ascii="Comic Sans MS" w:hAnsi="Comic Sans MS"/>
                <w:sz w:val="18"/>
                <w:szCs w:val="18"/>
              </w:rPr>
            </w:pPr>
          </w:p>
          <w:p w:rsidRPr="00FA4ADB" w:rsidR="005C4F8E" w:rsidP="6CBB4273" w:rsidRDefault="00084AF6" w14:paraId="49896F3F" w14:textId="18D39D5F">
            <w:pPr>
              <w:pStyle w:val="TableRowCentered"/>
              <w:jc w:val="left"/>
              <w:rPr>
                <w:rFonts w:ascii="Comic Sans MS" w:hAnsi="Comic Sans MS"/>
                <w:sz w:val="18"/>
                <w:szCs w:val="18"/>
              </w:rPr>
            </w:pPr>
          </w:p>
          <w:p w:rsidRPr="00FA4ADB" w:rsidR="005C4F8E" w:rsidP="6CBB4273" w:rsidRDefault="00084AF6" w14:paraId="3F561019" w14:textId="51851E81">
            <w:pPr>
              <w:pStyle w:val="TableRowCentered"/>
              <w:jc w:val="left"/>
              <w:rPr>
                <w:rFonts w:ascii="Comic Sans MS" w:hAnsi="Comic Sans MS"/>
                <w:sz w:val="18"/>
                <w:szCs w:val="18"/>
              </w:rPr>
            </w:pPr>
          </w:p>
          <w:p w:rsidRPr="00FA4ADB" w:rsidR="005C4F8E" w:rsidP="6CBB4273" w:rsidRDefault="00084AF6" w14:paraId="4DE9D292" w14:textId="0FBED9B2">
            <w:pPr>
              <w:pStyle w:val="TableRowCentered"/>
              <w:jc w:val="left"/>
              <w:rPr>
                <w:rFonts w:ascii="Comic Sans MS" w:hAnsi="Comic Sans MS"/>
                <w:sz w:val="18"/>
                <w:szCs w:val="18"/>
              </w:rPr>
            </w:pPr>
          </w:p>
          <w:p w:rsidRPr="00FA4ADB" w:rsidR="005C4F8E" w:rsidP="6CBB4273" w:rsidRDefault="00084AF6" w14:paraId="277F45ED" w14:textId="52FBD46B">
            <w:pPr>
              <w:pStyle w:val="TableRowCentered"/>
              <w:jc w:val="left"/>
              <w:rPr>
                <w:rFonts w:ascii="Comic Sans MS" w:hAnsi="Comic Sans MS"/>
                <w:sz w:val="18"/>
                <w:szCs w:val="18"/>
              </w:rPr>
            </w:pPr>
          </w:p>
          <w:p w:rsidRPr="00FA4ADB" w:rsidR="005C4F8E" w:rsidP="6CBB4273" w:rsidRDefault="00084AF6" w14:paraId="506903DB" w14:textId="0AFB1221">
            <w:pPr>
              <w:pStyle w:val="TableRowCentered"/>
              <w:jc w:val="left"/>
              <w:rPr>
                <w:rFonts w:ascii="Comic Sans MS" w:hAnsi="Comic Sans MS"/>
                <w:sz w:val="18"/>
                <w:szCs w:val="18"/>
              </w:rPr>
            </w:pPr>
          </w:p>
          <w:p w:rsidRPr="00FA4ADB" w:rsidR="005C4F8E" w:rsidP="6CBB4273" w:rsidRDefault="00084AF6" w14:paraId="4D56A6A9" w14:textId="04FF1258">
            <w:pPr>
              <w:pStyle w:val="TableRowCentered"/>
              <w:jc w:val="left"/>
              <w:rPr>
                <w:rFonts w:ascii="Comic Sans MS" w:hAnsi="Comic Sans MS"/>
                <w:sz w:val="18"/>
                <w:szCs w:val="18"/>
              </w:rPr>
            </w:pPr>
          </w:p>
          <w:p w:rsidRPr="00FA4ADB" w:rsidR="005C4F8E" w:rsidP="005C4F8E" w:rsidRDefault="00084AF6" w14:paraId="2A7D551C" w14:textId="624DAF49">
            <w:pPr>
              <w:pStyle w:val="TableRowCentered"/>
              <w:jc w:val="left"/>
              <w:rPr>
                <w:rFonts w:ascii="Comic Sans MS" w:hAnsi="Comic Sans MS"/>
                <w:sz w:val="18"/>
                <w:szCs w:val="18"/>
              </w:rPr>
            </w:pPr>
          </w:p>
        </w:tc>
      </w:tr>
      <w:tr w:rsidRPr="00FA4ADB" w:rsidR="005C4F8E" w:rsidTr="6CBB4273" w14:paraId="2A7D5521" w14:textId="77777777">
        <w:trPr>
          <w:trHeight w:val="873"/>
        </w:trPr>
        <w:tc>
          <w:tcPr>
            <w:tcW w:w="36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5C4F8E" w:rsidP="005C4F8E" w:rsidRDefault="00CB7F5B" w14:paraId="4A93589B" w14:textId="77777777">
            <w:pPr>
              <w:suppressAutoHyphens w:val="0"/>
              <w:autoSpaceDN/>
              <w:spacing w:after="0" w:line="240" w:lineRule="auto"/>
              <w:textAlignment w:val="baseline"/>
              <w:rPr>
                <w:rFonts w:cs="Arial"/>
                <w:sz w:val="20"/>
                <w:szCs w:val="20"/>
              </w:rPr>
            </w:pPr>
            <w:r w:rsidRPr="00CB7F5B">
              <w:rPr>
                <w:rFonts w:cs="Arial"/>
                <w:sz w:val="20"/>
                <w:szCs w:val="20"/>
              </w:rPr>
              <w:t>Develop high-quality talk and intera</w:t>
            </w:r>
            <w:r>
              <w:rPr>
                <w:rFonts w:cs="Arial"/>
                <w:sz w:val="20"/>
                <w:szCs w:val="20"/>
              </w:rPr>
              <w:t>c</w:t>
            </w:r>
            <w:r w:rsidRPr="00CB7F5B">
              <w:rPr>
                <w:rFonts w:cs="Arial"/>
                <w:sz w:val="20"/>
                <w:szCs w:val="20"/>
              </w:rPr>
              <w:t>tion through oracy.</w:t>
            </w:r>
          </w:p>
          <w:p w:rsidR="00CB7F5B" w:rsidP="005C4F8E" w:rsidRDefault="00CB7F5B" w14:paraId="51D907F0" w14:textId="77777777">
            <w:pPr>
              <w:suppressAutoHyphens w:val="0"/>
              <w:autoSpaceDN/>
              <w:spacing w:after="0" w:line="240" w:lineRule="auto"/>
              <w:textAlignment w:val="baseline"/>
              <w:rPr>
                <w:rFonts w:cs="Arial"/>
                <w:sz w:val="20"/>
                <w:szCs w:val="20"/>
              </w:rPr>
            </w:pPr>
          </w:p>
          <w:p w:rsidRPr="00223C07" w:rsidR="00CB7F5B" w:rsidP="00223C07" w:rsidRDefault="00223C07" w14:paraId="77C48153" w14:textId="7C5DA831">
            <w:pPr>
              <w:suppressAutoHyphens w:val="0"/>
              <w:autoSpaceDN/>
              <w:spacing w:after="0" w:line="240" w:lineRule="auto"/>
              <w:textAlignment w:val="baseline"/>
              <w:rPr>
                <w:rFonts w:cs="Arial"/>
                <w:color w:val="auto"/>
                <w:sz w:val="20"/>
                <w:szCs w:val="20"/>
              </w:rPr>
            </w:pPr>
            <w:r>
              <w:rPr>
                <w:rFonts w:cs="Arial"/>
                <w:color w:val="auto"/>
                <w:sz w:val="20"/>
                <w:szCs w:val="20"/>
              </w:rPr>
              <w:t xml:space="preserve">Undertake </w:t>
            </w:r>
            <w:r w:rsidRPr="00223C07" w:rsidR="00CB7F5B">
              <w:rPr>
                <w:rFonts w:cs="Arial"/>
                <w:color w:val="auto"/>
                <w:sz w:val="20"/>
                <w:szCs w:val="20"/>
              </w:rPr>
              <w:t xml:space="preserve">Trust Oracy CPD for all early </w:t>
            </w:r>
            <w:r w:rsidRPr="00223C07" w:rsidR="00DF7719">
              <w:rPr>
                <w:rFonts w:cs="Arial"/>
                <w:color w:val="auto"/>
                <w:sz w:val="20"/>
                <w:szCs w:val="20"/>
              </w:rPr>
              <w:t>year’s</w:t>
            </w:r>
            <w:r w:rsidRPr="00223C07" w:rsidR="00CB7F5B">
              <w:rPr>
                <w:rFonts w:cs="Arial"/>
                <w:color w:val="auto"/>
                <w:sz w:val="20"/>
                <w:szCs w:val="20"/>
              </w:rPr>
              <w:t xml:space="preserve"> staff.</w:t>
            </w:r>
          </w:p>
          <w:p w:rsidR="00223C07" w:rsidP="00223C07" w:rsidRDefault="00223C07" w14:paraId="7E512608" w14:textId="11C97835">
            <w:pPr>
              <w:suppressAutoHyphens w:val="0"/>
              <w:autoSpaceDN/>
              <w:spacing w:after="0" w:line="240" w:lineRule="auto"/>
              <w:ind w:left="720" w:hanging="360"/>
              <w:textAlignment w:val="baseline"/>
            </w:pPr>
            <w:r w:rsidRPr="6CBB4273" w:rsidR="2FF1B70D">
              <w:rPr>
                <w:rFonts w:cs="Arial"/>
                <w:color w:val="auto"/>
                <w:sz w:val="20"/>
                <w:szCs w:val="20"/>
              </w:rPr>
              <w:t>(£600)</w:t>
            </w:r>
          </w:p>
          <w:p w:rsidRPr="00223C07" w:rsidR="00332842" w:rsidP="00223C07" w:rsidRDefault="000A1970" w14:paraId="4A2AFF15" w14:textId="4D09716C">
            <w:pPr>
              <w:suppressAutoHyphens w:val="0"/>
              <w:autoSpaceDN/>
              <w:spacing w:after="0" w:line="240" w:lineRule="auto"/>
              <w:textAlignment w:val="baseline"/>
              <w:rPr>
                <w:rFonts w:cs="Arial"/>
                <w:color w:val="auto"/>
                <w:sz w:val="20"/>
                <w:szCs w:val="20"/>
              </w:rPr>
            </w:pPr>
            <w:r w:rsidRPr="00223C07">
              <w:rPr>
                <w:rFonts w:cs="Arial"/>
                <w:color w:val="auto"/>
                <w:sz w:val="20"/>
                <w:szCs w:val="20"/>
              </w:rPr>
              <w:t>Embedding Voice 21/ Tower hamlets oracy progression for St James into practice</w:t>
            </w:r>
            <w:r w:rsidRPr="00223C07" w:rsidR="00332842">
              <w:rPr>
                <w:rFonts w:cs="Arial"/>
                <w:color w:val="auto"/>
                <w:sz w:val="20"/>
                <w:szCs w:val="20"/>
              </w:rPr>
              <w:t>.</w:t>
            </w:r>
          </w:p>
          <w:p w:rsidR="00223C07" w:rsidP="00223C07" w:rsidRDefault="00223C07" w14:paraId="022604AF" w14:textId="77777777">
            <w:pPr>
              <w:suppressAutoHyphens w:val="0"/>
              <w:autoSpaceDN/>
              <w:spacing w:after="0" w:line="240" w:lineRule="auto"/>
              <w:ind w:left="360"/>
              <w:textAlignment w:val="baseline"/>
              <w:rPr>
                <w:rFonts w:cs="Arial"/>
                <w:color w:val="auto"/>
                <w:sz w:val="20"/>
                <w:szCs w:val="20"/>
              </w:rPr>
            </w:pPr>
          </w:p>
          <w:p w:rsidRPr="00223C07" w:rsidR="00332842" w:rsidP="00223C07" w:rsidRDefault="00332842" w14:paraId="4BE3C2CD" w14:textId="5B846BBC">
            <w:pPr>
              <w:suppressAutoHyphens w:val="0"/>
              <w:autoSpaceDN/>
              <w:spacing w:after="0" w:line="240" w:lineRule="auto"/>
              <w:textAlignment w:val="baseline"/>
              <w:rPr>
                <w:rFonts w:cs="Arial"/>
                <w:color w:val="auto"/>
                <w:sz w:val="20"/>
                <w:szCs w:val="20"/>
              </w:rPr>
            </w:pPr>
            <w:r w:rsidRPr="00223C07">
              <w:rPr>
                <w:rFonts w:cs="Arial"/>
                <w:color w:val="auto"/>
                <w:sz w:val="20"/>
                <w:szCs w:val="20"/>
              </w:rPr>
              <w:t>Walkthrus pedagogy CPD for staff (Including Support staff)</w:t>
            </w:r>
            <w:r w:rsidRPr="00223C07" w:rsidR="009008E1">
              <w:rPr>
                <w:rFonts w:cs="Arial"/>
                <w:color w:val="auto"/>
                <w:sz w:val="20"/>
                <w:szCs w:val="20"/>
              </w:rPr>
              <w:t xml:space="preserve"> – talk partners, think, pair, share, my turn your turn, I do, we do, you do. Scaffolding language, say it again better, modelling.</w:t>
            </w:r>
          </w:p>
          <w:p w:rsidR="00223C07" w:rsidP="00223C07" w:rsidRDefault="00223C07" w14:paraId="69F62F14" w14:textId="77777777">
            <w:pPr>
              <w:suppressAutoHyphens w:val="0"/>
              <w:autoSpaceDN/>
              <w:spacing w:after="0" w:line="240" w:lineRule="auto"/>
              <w:textAlignment w:val="baseline"/>
              <w:rPr>
                <w:rFonts w:cs="Arial"/>
                <w:color w:val="auto"/>
                <w:sz w:val="20"/>
                <w:szCs w:val="20"/>
              </w:rPr>
            </w:pPr>
          </w:p>
          <w:p w:rsidRPr="00223C07" w:rsidR="00332842" w:rsidP="00223C07" w:rsidRDefault="00A50226" w14:paraId="37746047" w14:textId="5256E0AD">
            <w:pPr>
              <w:suppressAutoHyphens w:val="0"/>
              <w:autoSpaceDN/>
              <w:spacing w:after="0" w:line="240" w:lineRule="auto"/>
              <w:textAlignment w:val="baseline"/>
              <w:rPr>
                <w:rFonts w:cs="Arial"/>
                <w:color w:val="auto"/>
                <w:sz w:val="20"/>
                <w:szCs w:val="20"/>
              </w:rPr>
            </w:pPr>
            <w:r w:rsidRPr="00223C07">
              <w:rPr>
                <w:rFonts w:cs="Arial"/>
                <w:color w:val="auto"/>
                <w:sz w:val="20"/>
                <w:szCs w:val="20"/>
              </w:rPr>
              <w:t>Embed St James oracy policy.</w:t>
            </w:r>
          </w:p>
          <w:p w:rsidR="00223C07" w:rsidP="00223C07" w:rsidRDefault="00223C07" w14:paraId="59D20E52" w14:textId="77777777">
            <w:pPr>
              <w:suppressAutoHyphens w:val="0"/>
              <w:autoSpaceDN/>
              <w:spacing w:after="0" w:line="240" w:lineRule="auto"/>
              <w:textAlignment w:val="baseline"/>
              <w:rPr>
                <w:rFonts w:cs="Arial"/>
                <w:color w:val="auto"/>
                <w:sz w:val="20"/>
                <w:szCs w:val="20"/>
              </w:rPr>
            </w:pPr>
          </w:p>
          <w:p w:rsidRPr="00223C07" w:rsidR="00332842" w:rsidP="00223C07" w:rsidRDefault="00A50226" w14:paraId="2066DE51" w14:textId="377F059F">
            <w:pPr>
              <w:suppressAutoHyphens w:val="0"/>
              <w:autoSpaceDN/>
              <w:spacing w:after="0" w:line="240" w:lineRule="auto"/>
              <w:textAlignment w:val="baseline"/>
              <w:rPr>
                <w:rFonts w:cs="Arial"/>
                <w:color w:val="auto"/>
                <w:sz w:val="20"/>
                <w:szCs w:val="20"/>
              </w:rPr>
            </w:pPr>
            <w:r w:rsidRPr="6CBB4273" w:rsidR="00A50226">
              <w:rPr>
                <w:rFonts w:cs="Arial"/>
                <w:color w:val="auto"/>
                <w:sz w:val="20"/>
                <w:szCs w:val="20"/>
              </w:rPr>
              <w:t>On-going staff coaching.</w:t>
            </w:r>
            <w:r w:rsidRPr="6CBB4273" w:rsidR="7342D3D4">
              <w:rPr>
                <w:rFonts w:cs="Arial"/>
                <w:color w:val="auto"/>
                <w:sz w:val="20"/>
                <w:szCs w:val="20"/>
              </w:rPr>
              <w:t xml:space="preserve"> (£650)</w:t>
            </w:r>
          </w:p>
          <w:p w:rsidR="00223C07" w:rsidP="00223C07" w:rsidRDefault="00223C07" w14:paraId="5CBAAE9F" w14:textId="77777777">
            <w:pPr>
              <w:suppressAutoHyphens w:val="0"/>
              <w:autoSpaceDN/>
              <w:spacing w:after="0" w:line="240" w:lineRule="auto"/>
              <w:textAlignment w:val="baseline"/>
              <w:rPr>
                <w:rFonts w:cs="Arial"/>
                <w:color w:val="auto"/>
                <w:sz w:val="20"/>
                <w:szCs w:val="20"/>
              </w:rPr>
            </w:pPr>
          </w:p>
          <w:p w:rsidRPr="00223C07" w:rsidR="00A50226" w:rsidP="00223C07" w:rsidRDefault="00A50226" w14:paraId="32F32C03" w14:textId="354CC1FC">
            <w:pPr>
              <w:suppressAutoHyphens w:val="0"/>
              <w:autoSpaceDN/>
              <w:spacing w:after="0" w:line="240" w:lineRule="auto"/>
              <w:textAlignment w:val="baseline"/>
              <w:rPr>
                <w:rFonts w:cs="Arial"/>
                <w:color w:val="auto"/>
                <w:sz w:val="20"/>
                <w:szCs w:val="20"/>
              </w:rPr>
            </w:pPr>
            <w:r w:rsidRPr="00223C07">
              <w:rPr>
                <w:rFonts w:cs="Arial"/>
                <w:color w:val="auto"/>
                <w:sz w:val="20"/>
                <w:szCs w:val="20"/>
              </w:rPr>
              <w:t xml:space="preserve">Use of oracy development strategies </w:t>
            </w:r>
            <w:r w:rsidRPr="00223C07" w:rsidR="00FA2E2F">
              <w:rPr>
                <w:rFonts w:cs="Arial"/>
                <w:color w:val="auto"/>
                <w:sz w:val="20"/>
                <w:szCs w:val="20"/>
              </w:rPr>
              <w:t>framework.</w:t>
            </w:r>
          </w:p>
          <w:p w:rsidR="00223C07" w:rsidP="00223C07" w:rsidRDefault="00223C07" w14:paraId="16C5A542" w14:textId="77777777">
            <w:pPr>
              <w:suppressAutoHyphens w:val="0"/>
              <w:autoSpaceDN/>
              <w:spacing w:after="0" w:line="240" w:lineRule="auto"/>
              <w:textAlignment w:val="baseline"/>
              <w:rPr>
                <w:rFonts w:cs="Arial"/>
                <w:sz w:val="20"/>
                <w:szCs w:val="20"/>
              </w:rPr>
            </w:pPr>
          </w:p>
          <w:p w:rsidRPr="00223C07" w:rsidR="00E6367F" w:rsidP="00223C07" w:rsidRDefault="00E6367F" w14:paraId="1A445EB6" w14:textId="790D8574">
            <w:pPr>
              <w:suppressAutoHyphens w:val="0"/>
              <w:autoSpaceDN/>
              <w:spacing w:after="0" w:line="240" w:lineRule="auto"/>
              <w:textAlignment w:val="baseline"/>
              <w:rPr>
                <w:rFonts w:cs="Arial"/>
                <w:color w:val="auto"/>
                <w:sz w:val="22"/>
                <w:szCs w:val="22"/>
              </w:rPr>
            </w:pPr>
            <w:r w:rsidRPr="00223C07">
              <w:rPr>
                <w:rFonts w:cs="Arial"/>
                <w:sz w:val="20"/>
                <w:szCs w:val="20"/>
              </w:rPr>
              <w:t>Widget symbols to be used to support children’s understanding</w:t>
            </w:r>
            <w:r w:rsidRPr="00223C07" w:rsidR="007001CF">
              <w:rPr>
                <w:rFonts w:cs="Arial"/>
                <w:sz w:val="20"/>
                <w:szCs w:val="20"/>
              </w:rPr>
              <w:t xml:space="preserve"> cross all curriculum areas- school files created to ensure consistency.</w:t>
            </w:r>
          </w:p>
          <w:p w:rsidRPr="009008E1" w:rsidR="00E6367F" w:rsidP="00E6367F" w:rsidRDefault="00E6367F" w14:paraId="4BF23DF0" w14:textId="77777777">
            <w:pPr>
              <w:pStyle w:val="TableRow"/>
              <w:ind w:left="0"/>
              <w:rPr>
                <w:rFonts w:cs="Arial"/>
                <w:sz w:val="20"/>
                <w:szCs w:val="20"/>
              </w:rPr>
            </w:pPr>
            <w:r w:rsidRPr="009008E1">
              <w:rPr>
                <w:rFonts w:cs="Arial"/>
                <w:sz w:val="20"/>
                <w:szCs w:val="20"/>
              </w:rPr>
              <w:t>Widget subscription (£200)</w:t>
            </w:r>
          </w:p>
          <w:p w:rsidR="00223C07" w:rsidP="00223C07" w:rsidRDefault="00223C07" w14:paraId="52D7484D" w14:textId="77777777">
            <w:pPr>
              <w:suppressAutoHyphens w:val="0"/>
              <w:autoSpaceDN/>
              <w:spacing w:after="0" w:line="240" w:lineRule="auto"/>
              <w:textAlignment w:val="baseline"/>
              <w:rPr>
                <w:rFonts w:cs="Arial"/>
                <w:color w:val="auto"/>
                <w:sz w:val="20"/>
                <w:szCs w:val="20"/>
              </w:rPr>
            </w:pPr>
          </w:p>
          <w:p w:rsidRPr="00223C07" w:rsidR="00E5241B" w:rsidP="00223C07" w:rsidRDefault="00E5241B" w14:paraId="5CD6E61C" w14:textId="1B5CD154">
            <w:pPr>
              <w:suppressAutoHyphens w:val="0"/>
              <w:autoSpaceDN/>
              <w:spacing w:after="0" w:line="240" w:lineRule="auto"/>
              <w:textAlignment w:val="baseline"/>
              <w:rPr>
                <w:rFonts w:cs="Arial"/>
                <w:color w:val="auto"/>
                <w:sz w:val="20"/>
                <w:szCs w:val="20"/>
              </w:rPr>
            </w:pPr>
            <w:r w:rsidRPr="00223C07">
              <w:rPr>
                <w:rFonts w:cs="Arial"/>
                <w:color w:val="auto"/>
                <w:sz w:val="20"/>
                <w:szCs w:val="20"/>
              </w:rPr>
              <w:t>Leader’s monitoring impact</w:t>
            </w:r>
            <w:r w:rsidRPr="00223C07" w:rsidR="005E57D9">
              <w:rPr>
                <w:rFonts w:cs="Arial"/>
                <w:color w:val="auto"/>
                <w:sz w:val="20"/>
                <w:szCs w:val="20"/>
              </w:rPr>
              <w:t xml:space="preserve"> (subject monitoring and planning </w:t>
            </w:r>
            <w:r w:rsidRPr="00223C07" w:rsidR="00E064AB">
              <w:rPr>
                <w:rFonts w:cs="Arial"/>
                <w:color w:val="auto"/>
                <w:sz w:val="20"/>
                <w:szCs w:val="20"/>
              </w:rPr>
              <w:t>tools to be used)</w:t>
            </w:r>
          </w:p>
          <w:p w:rsidR="00E6367F" w:rsidP="00E5241B" w:rsidRDefault="00E6367F" w14:paraId="51EC4366" w14:textId="77777777">
            <w:pPr>
              <w:pStyle w:val="ListParagraph"/>
              <w:numPr>
                <w:ilvl w:val="0"/>
                <w:numId w:val="0"/>
              </w:numPr>
              <w:suppressAutoHyphens w:val="0"/>
              <w:autoSpaceDN/>
              <w:spacing w:after="0" w:line="240" w:lineRule="auto"/>
              <w:ind w:left="1440"/>
              <w:textAlignment w:val="baseline"/>
              <w:rPr>
                <w:rFonts w:cs="Arial"/>
                <w:color w:val="auto"/>
                <w:sz w:val="20"/>
                <w:szCs w:val="20"/>
              </w:rPr>
            </w:pPr>
          </w:p>
          <w:p w:rsidRPr="00223C07" w:rsidR="004A0B40" w:rsidP="00223C07" w:rsidRDefault="004A0B40" w14:paraId="0FEF8D88" w14:textId="3D3781B0">
            <w:pPr>
              <w:rPr>
                <w:rFonts w:cs="Arial"/>
                <w:sz w:val="20"/>
                <w:szCs w:val="20"/>
              </w:rPr>
            </w:pPr>
            <w:r w:rsidRPr="00223C07">
              <w:rPr>
                <w:rFonts w:cs="Arial"/>
                <w:sz w:val="20"/>
                <w:szCs w:val="20"/>
              </w:rPr>
              <w:t>Embed the practice of building vocabulary banks for each unit (EYFS → Y2).</w:t>
            </w:r>
          </w:p>
          <w:p w:rsidRPr="00223C07" w:rsidR="004A0B40" w:rsidP="00223C07" w:rsidRDefault="004A0B40" w14:paraId="51F4CAF2" w14:textId="641CEF02">
            <w:pPr>
              <w:rPr>
                <w:rFonts w:cs="Arial"/>
                <w:sz w:val="20"/>
                <w:szCs w:val="20"/>
              </w:rPr>
            </w:pPr>
            <w:r w:rsidRPr="00223C07">
              <w:rPr>
                <w:rFonts w:cs="Arial"/>
                <w:sz w:val="20"/>
                <w:szCs w:val="20"/>
              </w:rPr>
              <w:t xml:space="preserve">Ensure disadvantaged pupils receive additional opportunities to rehearse and embed new vocabulary through oracy routines. (Embed retravel practice cross curricular) </w:t>
            </w:r>
          </w:p>
          <w:p w:rsidRPr="00223C07" w:rsidR="004A0B40" w:rsidP="00223C07" w:rsidRDefault="00811443" w14:paraId="70ABF554" w14:textId="30B0F65E">
            <w:pPr>
              <w:rPr>
                <w:rFonts w:cs="Arial"/>
                <w:sz w:val="20"/>
                <w:szCs w:val="20"/>
              </w:rPr>
            </w:pPr>
            <w:r>
              <w:rPr>
                <w:rFonts w:cs="Arial"/>
                <w:sz w:val="20"/>
                <w:szCs w:val="20"/>
              </w:rPr>
              <w:t xml:space="preserve">Allocation of inclusion lead to monitor impact. </w:t>
            </w:r>
          </w:p>
          <w:p w:rsidRPr="00332842" w:rsidR="004A0B40" w:rsidP="00E5241B" w:rsidRDefault="004A0B40" w14:paraId="2A7D551E" w14:textId="3617BC32">
            <w:pPr>
              <w:pStyle w:val="ListParagraph"/>
              <w:numPr>
                <w:ilvl w:val="0"/>
                <w:numId w:val="0"/>
              </w:numPr>
              <w:suppressAutoHyphens w:val="0"/>
              <w:autoSpaceDN/>
              <w:spacing w:after="0" w:line="240" w:lineRule="auto"/>
              <w:ind w:left="1440"/>
              <w:textAlignment w:val="baseline"/>
              <w:rPr>
                <w:rFonts w:cs="Arial"/>
                <w:color w:val="auto"/>
                <w:sz w:val="20"/>
                <w:szCs w:val="20"/>
              </w:rPr>
            </w:pPr>
          </w:p>
        </w:tc>
        <w:tc>
          <w:tcPr>
            <w:tcW w:w="56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CB7F5B" w:rsidR="00CB7F5B" w:rsidP="00CB7F5B" w:rsidRDefault="00CB7F5B" w14:paraId="66C88B5F" w14:textId="77777777">
            <w:pPr>
              <w:numPr>
                <w:ilvl w:val="0"/>
                <w:numId w:val="3"/>
              </w:numPr>
              <w:tabs>
                <w:tab w:val="num" w:pos="360"/>
              </w:tabs>
              <w:rPr>
                <w:rFonts w:eastAsia="Comic Sans MS" w:cs="Arial"/>
                <w:sz w:val="20"/>
                <w:szCs w:val="20"/>
              </w:rPr>
            </w:pPr>
            <w:r w:rsidRPr="00CB7F5B">
              <w:rPr>
                <w:rFonts w:eastAsia="Comic Sans MS" w:cs="Arial"/>
                <w:sz w:val="20"/>
                <w:szCs w:val="20"/>
              </w:rPr>
              <w:t xml:space="preserve">EEF emphasises that oral language interventions have </w:t>
            </w:r>
            <w:r w:rsidRPr="00CB7F5B">
              <w:rPr>
                <w:rFonts w:eastAsia="Comic Sans MS" w:cs="Arial"/>
                <w:b/>
                <w:bCs/>
                <w:sz w:val="20"/>
                <w:szCs w:val="20"/>
              </w:rPr>
              <w:t>high impact (+6 months)</w:t>
            </w:r>
            <w:r w:rsidRPr="00CB7F5B">
              <w:rPr>
                <w:rFonts w:eastAsia="Comic Sans MS" w:cs="Arial"/>
                <w:sz w:val="20"/>
                <w:szCs w:val="20"/>
              </w:rPr>
              <w:t xml:space="preserve"> on disadvantaged pupils.</w:t>
            </w:r>
          </w:p>
          <w:p w:rsidRPr="00CB7F5B" w:rsidR="00CB7F5B" w:rsidP="00CB7F5B" w:rsidRDefault="00CB7F5B" w14:paraId="3697B2B9" w14:textId="77777777">
            <w:pPr>
              <w:numPr>
                <w:ilvl w:val="0"/>
                <w:numId w:val="3"/>
              </w:numPr>
              <w:tabs>
                <w:tab w:val="num" w:pos="360"/>
              </w:tabs>
              <w:rPr>
                <w:rFonts w:eastAsia="Comic Sans MS" w:cs="Arial"/>
                <w:sz w:val="20"/>
                <w:szCs w:val="20"/>
              </w:rPr>
            </w:pPr>
            <w:r w:rsidRPr="00CB7F5B">
              <w:rPr>
                <w:rFonts w:eastAsia="Comic Sans MS" w:cs="Arial"/>
                <w:sz w:val="20"/>
                <w:szCs w:val="20"/>
              </w:rPr>
              <w:t>CPD in oracy (Voice 21, Tower Hamlets progression) equips staff to:</w:t>
            </w:r>
          </w:p>
          <w:p w:rsidRPr="00CB7F5B" w:rsidR="00CB7F5B" w:rsidP="00CB7F5B" w:rsidRDefault="00CB7F5B" w14:paraId="74B03CAB" w14:textId="77777777">
            <w:pPr>
              <w:numPr>
                <w:ilvl w:val="0"/>
                <w:numId w:val="27"/>
              </w:numPr>
              <w:rPr>
                <w:rFonts w:eastAsia="Comic Sans MS" w:cs="Arial"/>
                <w:sz w:val="20"/>
                <w:szCs w:val="20"/>
              </w:rPr>
            </w:pPr>
            <w:r w:rsidRPr="00CB7F5B">
              <w:rPr>
                <w:rFonts w:eastAsia="Comic Sans MS" w:cs="Arial"/>
                <w:sz w:val="20"/>
                <w:szCs w:val="20"/>
              </w:rPr>
              <w:t>Model high-quality talk</w:t>
            </w:r>
          </w:p>
          <w:p w:rsidRPr="00CB7F5B" w:rsidR="00CB7F5B" w:rsidP="00CB7F5B" w:rsidRDefault="00CB7F5B" w14:paraId="281467AE" w14:textId="77777777">
            <w:pPr>
              <w:numPr>
                <w:ilvl w:val="0"/>
                <w:numId w:val="27"/>
              </w:numPr>
              <w:rPr>
                <w:rFonts w:eastAsia="Comic Sans MS" w:cs="Arial"/>
                <w:sz w:val="20"/>
                <w:szCs w:val="20"/>
              </w:rPr>
            </w:pPr>
            <w:r w:rsidRPr="00CB7F5B">
              <w:rPr>
                <w:rFonts w:eastAsia="Comic Sans MS" w:cs="Arial"/>
                <w:sz w:val="20"/>
                <w:szCs w:val="20"/>
              </w:rPr>
              <w:t>Build vocabulary</w:t>
            </w:r>
          </w:p>
          <w:p w:rsidRPr="00CB7F5B" w:rsidR="00CB7F5B" w:rsidP="00CB7F5B" w:rsidRDefault="00CB7F5B" w14:paraId="31DA45EB" w14:textId="77777777">
            <w:pPr>
              <w:numPr>
                <w:ilvl w:val="0"/>
                <w:numId w:val="27"/>
              </w:numPr>
              <w:rPr>
                <w:rFonts w:eastAsia="Comic Sans MS" w:cs="Arial"/>
                <w:sz w:val="20"/>
                <w:szCs w:val="20"/>
              </w:rPr>
            </w:pPr>
            <w:r w:rsidRPr="00CB7F5B">
              <w:rPr>
                <w:rFonts w:eastAsia="Comic Sans MS" w:cs="Arial"/>
                <w:sz w:val="20"/>
                <w:szCs w:val="20"/>
              </w:rPr>
              <w:t>Support emotional expression</w:t>
            </w:r>
          </w:p>
          <w:p w:rsidRPr="00CB7F5B" w:rsidR="00CB7F5B" w:rsidP="00CB7F5B" w:rsidRDefault="00CB7F5B" w14:paraId="1DB91BB2" w14:textId="77777777">
            <w:pPr>
              <w:numPr>
                <w:ilvl w:val="0"/>
                <w:numId w:val="27"/>
              </w:numPr>
              <w:rPr>
                <w:rFonts w:eastAsia="Comic Sans MS" w:cs="Arial"/>
                <w:sz w:val="20"/>
                <w:szCs w:val="20"/>
              </w:rPr>
            </w:pPr>
            <w:r w:rsidRPr="00CB7F5B">
              <w:rPr>
                <w:rFonts w:eastAsia="Comic Sans MS" w:cs="Arial"/>
                <w:sz w:val="20"/>
                <w:szCs w:val="20"/>
              </w:rPr>
              <w:t>Improve behaviour through language for regulation</w:t>
            </w:r>
          </w:p>
          <w:p w:rsidR="005C4F8E" w:rsidP="005C4F8E" w:rsidRDefault="00631B2E" w14:paraId="61C02C46" w14:textId="77777777">
            <w:pPr>
              <w:rPr>
                <w:rFonts w:eastAsia="Comic Sans MS" w:cs="Arial"/>
                <w:sz w:val="20"/>
                <w:szCs w:val="20"/>
              </w:rPr>
            </w:pPr>
            <w:r w:rsidRPr="00631B2E">
              <w:rPr>
                <w:rFonts w:eastAsia="Comic Sans MS" w:cs="Arial"/>
                <w:i/>
                <w:iCs/>
                <w:sz w:val="20"/>
                <w:szCs w:val="20"/>
              </w:rPr>
              <w:t>“High-quality classroom talk improves children’s reasoning, vocabulary and ability to explain their thinking.”</w:t>
            </w:r>
            <w:r w:rsidRPr="00631B2E">
              <w:rPr>
                <w:rFonts w:eastAsia="Comic Sans MS" w:cs="Arial"/>
                <w:sz w:val="20"/>
                <w:szCs w:val="20"/>
              </w:rPr>
              <w:br/>
            </w:r>
            <w:r w:rsidRPr="00631B2E">
              <w:rPr>
                <w:rFonts w:eastAsia="Comic Sans MS" w:cs="Arial"/>
                <w:sz w:val="20"/>
                <w:szCs w:val="20"/>
              </w:rPr>
              <w:t>(EEF Dialogic Teaching RCT, 2017)</w:t>
            </w:r>
          </w:p>
          <w:p w:rsidR="00E65246" w:rsidP="005C4F8E" w:rsidRDefault="00E65246" w14:paraId="55B1923D" w14:textId="77777777">
            <w:pPr>
              <w:rPr>
                <w:rFonts w:eastAsia="Comic Sans MS" w:cs="Arial"/>
                <w:sz w:val="20"/>
                <w:szCs w:val="20"/>
              </w:rPr>
            </w:pPr>
            <w:r w:rsidRPr="00E65246">
              <w:rPr>
                <w:rFonts w:eastAsia="Comic Sans MS" w:cs="Arial"/>
                <w:sz w:val="20"/>
                <w:szCs w:val="20"/>
              </w:rPr>
              <w:t>Pupils in Voice 21 schools improved significantly in spoken language outcomes compared to non-participating schools (ICF Evaluation, 2021).</w:t>
            </w:r>
          </w:p>
          <w:p w:rsidR="00084AF6" w:rsidP="005C4F8E" w:rsidRDefault="00084AF6" w14:paraId="4C94DF6D" w14:textId="77777777">
            <w:pPr>
              <w:rPr>
                <w:rFonts w:eastAsia="Comic Sans MS" w:cs="Arial"/>
                <w:sz w:val="20"/>
                <w:szCs w:val="20"/>
              </w:rPr>
            </w:pPr>
            <w:r w:rsidRPr="00084AF6">
              <w:rPr>
                <w:rFonts w:eastAsia="Comic Sans MS" w:cs="Arial"/>
                <w:sz w:val="20"/>
                <w:szCs w:val="20"/>
              </w:rPr>
              <w:t>Pupils exposed to explicit oracy progression demonstrated accelerated progress in vocabulary and sentence structure (TH Oracy Project Evaluation, 2019).</w:t>
            </w:r>
          </w:p>
          <w:p w:rsidRPr="00084AF6" w:rsidR="00084AF6" w:rsidP="00084AF6" w:rsidRDefault="00084AF6" w14:paraId="54B89995" w14:textId="77777777">
            <w:pPr>
              <w:numPr>
                <w:ilvl w:val="0"/>
                <w:numId w:val="3"/>
              </w:numPr>
              <w:tabs>
                <w:tab w:val="num" w:pos="360"/>
              </w:tabs>
              <w:rPr>
                <w:rFonts w:eastAsia="Comic Sans MS" w:cs="Arial"/>
                <w:sz w:val="20"/>
                <w:szCs w:val="20"/>
              </w:rPr>
            </w:pPr>
            <w:r w:rsidRPr="00084AF6">
              <w:rPr>
                <w:rFonts w:eastAsia="Comic Sans MS" w:cs="Arial"/>
                <w:sz w:val="20"/>
                <w:szCs w:val="20"/>
              </w:rPr>
              <w:t>Research in cognitive psychology shows that:</w:t>
            </w:r>
          </w:p>
          <w:p w:rsidRPr="00084AF6" w:rsidR="00084AF6" w:rsidP="00084AF6" w:rsidRDefault="00084AF6" w14:paraId="48E8BBDA" w14:textId="77777777">
            <w:pPr>
              <w:numPr>
                <w:ilvl w:val="0"/>
                <w:numId w:val="28"/>
              </w:numPr>
              <w:rPr>
                <w:rFonts w:eastAsia="Comic Sans MS" w:cs="Arial"/>
                <w:sz w:val="20"/>
                <w:szCs w:val="20"/>
              </w:rPr>
            </w:pPr>
            <w:r w:rsidRPr="00084AF6">
              <w:rPr>
                <w:rFonts w:eastAsia="Comic Sans MS" w:cs="Arial"/>
                <w:sz w:val="20"/>
                <w:szCs w:val="20"/>
              </w:rPr>
              <w:t>thinking is expressed and strengthened through language</w:t>
            </w:r>
          </w:p>
          <w:p w:rsidRPr="00084AF6" w:rsidR="00084AF6" w:rsidP="00084AF6" w:rsidRDefault="00084AF6" w14:paraId="237B790E" w14:textId="77777777">
            <w:pPr>
              <w:numPr>
                <w:ilvl w:val="0"/>
                <w:numId w:val="28"/>
              </w:numPr>
              <w:rPr>
                <w:rFonts w:eastAsia="Comic Sans MS" w:cs="Arial"/>
                <w:sz w:val="20"/>
                <w:szCs w:val="20"/>
              </w:rPr>
            </w:pPr>
            <w:r w:rsidRPr="00084AF6">
              <w:rPr>
                <w:rFonts w:eastAsia="Comic Sans MS" w:cs="Arial"/>
                <w:sz w:val="20"/>
                <w:szCs w:val="20"/>
              </w:rPr>
              <w:t>talk externalises thought → supports self-regulation</w:t>
            </w:r>
          </w:p>
          <w:p w:rsidRPr="00084AF6" w:rsidR="00084AF6" w:rsidP="00084AF6" w:rsidRDefault="00084AF6" w14:paraId="52DFE647" w14:textId="77777777">
            <w:pPr>
              <w:numPr>
                <w:ilvl w:val="0"/>
                <w:numId w:val="28"/>
              </w:numPr>
              <w:rPr>
                <w:rFonts w:eastAsia="Comic Sans MS" w:cs="Arial"/>
                <w:sz w:val="20"/>
                <w:szCs w:val="20"/>
              </w:rPr>
            </w:pPr>
            <w:r w:rsidRPr="00084AF6">
              <w:rPr>
                <w:rFonts w:eastAsia="Comic Sans MS" w:cs="Arial"/>
                <w:sz w:val="20"/>
                <w:szCs w:val="20"/>
              </w:rPr>
              <w:t>high-quality modelling provides linguistic frameworks needed for reasoning</w:t>
            </w:r>
          </w:p>
          <w:p w:rsidRPr="00084AF6" w:rsidR="00084AF6" w:rsidP="00084AF6" w:rsidRDefault="00084AF6" w14:paraId="7292039D" w14:textId="77777777">
            <w:pPr>
              <w:numPr>
                <w:ilvl w:val="0"/>
                <w:numId w:val="3"/>
              </w:numPr>
              <w:tabs>
                <w:tab w:val="num" w:pos="360"/>
              </w:tabs>
              <w:rPr>
                <w:rFonts w:eastAsia="Comic Sans MS" w:cs="Arial"/>
                <w:sz w:val="20"/>
                <w:szCs w:val="20"/>
              </w:rPr>
            </w:pPr>
            <w:r w:rsidRPr="00084AF6">
              <w:rPr>
                <w:rFonts w:eastAsia="Comic Sans MS" w:cs="Arial"/>
                <w:sz w:val="20"/>
                <w:szCs w:val="20"/>
              </w:rPr>
              <w:t>This connects directly to:</w:t>
            </w:r>
          </w:p>
          <w:p w:rsidRPr="00084AF6" w:rsidR="00084AF6" w:rsidP="00084AF6" w:rsidRDefault="00084AF6" w14:paraId="66A1855C" w14:textId="77777777">
            <w:pPr>
              <w:numPr>
                <w:ilvl w:val="0"/>
                <w:numId w:val="29"/>
              </w:numPr>
              <w:rPr>
                <w:rFonts w:eastAsia="Comic Sans MS" w:cs="Arial"/>
                <w:sz w:val="20"/>
                <w:szCs w:val="20"/>
              </w:rPr>
            </w:pPr>
            <w:r w:rsidRPr="00084AF6">
              <w:rPr>
                <w:rFonts w:eastAsia="Comic Sans MS" w:cs="Arial"/>
                <w:i/>
                <w:iCs/>
                <w:sz w:val="20"/>
                <w:szCs w:val="20"/>
              </w:rPr>
              <w:t>metacognition strategies</w:t>
            </w:r>
            <w:r w:rsidRPr="00084AF6">
              <w:rPr>
                <w:rFonts w:eastAsia="Comic Sans MS" w:cs="Arial"/>
                <w:sz w:val="20"/>
                <w:szCs w:val="20"/>
              </w:rPr>
              <w:t xml:space="preserve"> (EEF: +7 months impact)</w:t>
            </w:r>
          </w:p>
          <w:p w:rsidRPr="00084AF6" w:rsidR="00084AF6" w:rsidP="00084AF6" w:rsidRDefault="00084AF6" w14:paraId="5D8606D7" w14:textId="77777777">
            <w:pPr>
              <w:numPr>
                <w:ilvl w:val="0"/>
                <w:numId w:val="29"/>
              </w:numPr>
              <w:rPr>
                <w:rFonts w:eastAsia="Comic Sans MS" w:cs="Arial"/>
                <w:sz w:val="20"/>
                <w:szCs w:val="20"/>
              </w:rPr>
            </w:pPr>
            <w:r w:rsidRPr="00084AF6">
              <w:rPr>
                <w:rFonts w:eastAsia="Comic Sans MS" w:cs="Arial"/>
                <w:i/>
                <w:iCs/>
                <w:sz w:val="20"/>
                <w:szCs w:val="20"/>
              </w:rPr>
              <w:t>maths reasoning</w:t>
            </w:r>
          </w:p>
          <w:p w:rsidRPr="00E6367F" w:rsidR="00084AF6" w:rsidP="00084AF6" w:rsidRDefault="00084AF6" w14:paraId="79C15FF0" w14:textId="77777777">
            <w:pPr>
              <w:numPr>
                <w:ilvl w:val="0"/>
                <w:numId w:val="29"/>
              </w:numPr>
              <w:rPr>
                <w:rFonts w:eastAsia="Comic Sans MS" w:cs="Arial"/>
                <w:sz w:val="20"/>
                <w:szCs w:val="20"/>
              </w:rPr>
            </w:pPr>
            <w:r w:rsidRPr="00084AF6">
              <w:rPr>
                <w:rFonts w:eastAsia="Comic Sans MS" w:cs="Arial"/>
                <w:i/>
                <w:iCs/>
                <w:sz w:val="20"/>
                <w:szCs w:val="20"/>
              </w:rPr>
              <w:t>writing composition</w:t>
            </w:r>
          </w:p>
          <w:p w:rsidRPr="00FA4ADB" w:rsidR="00E6367F" w:rsidP="00E6367F" w:rsidRDefault="00E6367F" w14:paraId="58B28984" w14:textId="77777777">
            <w:pPr>
              <w:pStyle w:val="TableRowCentered"/>
              <w:jc w:val="left"/>
              <w:rPr>
                <w:rFonts w:ascii="Comic Sans MS" w:hAnsi="Comic Sans MS"/>
                <w:sz w:val="18"/>
                <w:szCs w:val="18"/>
              </w:rPr>
            </w:pPr>
            <w:hyperlink r:id="rId13">
              <w:r w:rsidRPr="6EC91D5F">
                <w:rPr>
                  <w:rStyle w:val="Hyperlink"/>
                  <w:rFonts w:ascii="Comic Sans MS" w:hAnsi="Comic Sans MS"/>
                  <w:sz w:val="18"/>
                  <w:szCs w:val="18"/>
                </w:rPr>
                <w:t>https://educationendowmentfoundation.org.uk/education-evidence/teaching-learning-toolkit/oral-language-interventions</w:t>
              </w:r>
            </w:hyperlink>
          </w:p>
          <w:p w:rsidR="00E6367F" w:rsidP="00E6367F" w:rsidRDefault="00E6367F" w14:paraId="507CA429" w14:textId="77777777">
            <w:pPr>
              <w:rPr>
                <w:rFonts w:eastAsia="Comic Sans MS" w:cs="Arial"/>
                <w:sz w:val="20"/>
                <w:szCs w:val="20"/>
              </w:rPr>
            </w:pPr>
          </w:p>
          <w:p w:rsidRPr="00FA0E81" w:rsidR="00084AF6" w:rsidP="005C4F8E" w:rsidRDefault="007001CF" w14:paraId="2A7D551F" w14:textId="77B29424">
            <w:pPr>
              <w:numPr>
                <w:ilvl w:val="0"/>
                <w:numId w:val="3"/>
              </w:numPr>
              <w:rPr>
                <w:rFonts w:eastAsia="Comic Sans MS" w:cs="Arial"/>
                <w:sz w:val="20"/>
                <w:szCs w:val="20"/>
              </w:rPr>
            </w:pPr>
            <w:r>
              <w:rPr>
                <w:rFonts w:eastAsia="Comic Sans MS" w:cs="Arial"/>
                <w:i/>
                <w:iCs/>
                <w:sz w:val="20"/>
                <w:szCs w:val="20"/>
              </w:rPr>
              <w:t>Vi</w:t>
            </w:r>
            <w:r w:rsidRPr="007001CF">
              <w:rPr>
                <w:rFonts w:eastAsia="Comic Sans MS" w:cs="Arial"/>
                <w:i/>
                <w:iCs/>
                <w:sz w:val="20"/>
                <w:szCs w:val="20"/>
              </w:rPr>
              <w:t>suals help pupils organise, connect and retrieve information more effectively.</w:t>
            </w:r>
            <w:r w:rsidRPr="007001CF">
              <w:rPr>
                <w:rFonts w:eastAsia="Comic Sans MS" w:cs="Arial"/>
                <w:sz w:val="20"/>
                <w:szCs w:val="20"/>
              </w:rPr>
              <w:br/>
            </w:r>
            <w:r w:rsidRPr="007001CF">
              <w:rPr>
                <w:rFonts w:eastAsia="Comic Sans MS" w:cs="Arial"/>
                <w:sz w:val="20"/>
                <w:szCs w:val="20"/>
              </w:rPr>
              <w:t>(EEF Cognitive Science Approaches Review, 2021)</w:t>
            </w:r>
          </w:p>
        </w:tc>
        <w:tc>
          <w:tcPr>
            <w:tcW w:w="154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FA4ADB" w:rsidR="005C4F8E" w:rsidP="005C4F8E" w:rsidRDefault="00084AF6" w14:paraId="2A7D5520" w14:textId="120E0A2B">
            <w:pPr>
              <w:pStyle w:val="TableRowCentered"/>
              <w:jc w:val="left"/>
            </w:pPr>
            <w:r w:rsidRPr="6CBB4273" w:rsidR="46C23D78">
              <w:rPr>
                <w:rFonts w:ascii="Comic Sans MS" w:hAnsi="Comic Sans MS"/>
                <w:sz w:val="18"/>
                <w:szCs w:val="18"/>
              </w:rPr>
              <w:t>4/5</w:t>
            </w:r>
          </w:p>
        </w:tc>
      </w:tr>
      <w:tr w:rsidRPr="00FA4ADB" w:rsidR="005C4F8E" w:rsidTr="6CBB4273" w14:paraId="74E0200B" w14:textId="77777777">
        <w:trPr>
          <w:trHeight w:val="873"/>
        </w:trPr>
        <w:tc>
          <w:tcPr>
            <w:tcW w:w="36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4A0B40" w:rsidR="005C4F8E" w:rsidP="005C4F8E" w:rsidRDefault="00AD2D4E" w14:paraId="5A105B1E" w14:textId="77777777">
            <w:pPr>
              <w:pStyle w:val="TableRow"/>
              <w:ind w:left="0"/>
              <w:rPr>
                <w:rFonts w:cs="Arial"/>
                <w:sz w:val="20"/>
                <w:szCs w:val="20"/>
              </w:rPr>
            </w:pPr>
            <w:r w:rsidRPr="004A0B40">
              <w:rPr>
                <w:rFonts w:cs="Arial"/>
                <w:sz w:val="20"/>
                <w:szCs w:val="20"/>
              </w:rPr>
              <w:t>Embed high quality, timely feedback practice to a</w:t>
            </w:r>
            <w:r w:rsidRPr="004A0B40" w:rsidR="00FD0B2B">
              <w:rPr>
                <w:rFonts w:cs="Arial"/>
                <w:sz w:val="20"/>
                <w:szCs w:val="20"/>
              </w:rPr>
              <w:t>ccelerate progress.</w:t>
            </w:r>
          </w:p>
          <w:p w:rsidR="00811443" w:rsidP="00811443" w:rsidRDefault="00282C3F" w14:paraId="5C5587FB" w14:textId="77777777">
            <w:pPr>
              <w:pStyle w:val="TableRow"/>
              <w:rPr>
                <w:rFonts w:cs="Arial"/>
                <w:sz w:val="20"/>
                <w:szCs w:val="20"/>
              </w:rPr>
            </w:pPr>
            <w:r w:rsidRPr="004A0B40">
              <w:rPr>
                <w:rFonts w:cs="Arial"/>
                <w:sz w:val="20"/>
                <w:szCs w:val="20"/>
              </w:rPr>
              <w:t xml:space="preserve">Embed </w:t>
            </w:r>
            <w:r w:rsidRPr="004A0B40">
              <w:rPr>
                <w:rFonts w:cs="Arial"/>
                <w:i/>
                <w:iCs/>
                <w:sz w:val="20"/>
                <w:szCs w:val="20"/>
              </w:rPr>
              <w:t>Feedback in the Moment</w:t>
            </w:r>
            <w:r w:rsidRPr="004A0B40">
              <w:rPr>
                <w:rFonts w:cs="Arial"/>
                <w:sz w:val="20"/>
                <w:szCs w:val="20"/>
              </w:rPr>
              <w:t xml:space="preserve"> as part of daily practice across all subjects, ensuring teachers respond immediately to misconceptions and successes during learning.</w:t>
            </w:r>
          </w:p>
          <w:p w:rsidR="00811443" w:rsidP="00811443" w:rsidRDefault="00282C3F" w14:paraId="57746B20" w14:textId="77777777">
            <w:pPr>
              <w:pStyle w:val="TableRow"/>
              <w:rPr>
                <w:rFonts w:cs="Arial"/>
                <w:sz w:val="20"/>
                <w:szCs w:val="20"/>
              </w:rPr>
            </w:pPr>
            <w:r w:rsidRPr="004A0B40">
              <w:rPr>
                <w:rFonts w:cs="Arial"/>
                <w:sz w:val="20"/>
                <w:szCs w:val="20"/>
              </w:rPr>
              <w:br/>
            </w:r>
            <w:r w:rsidRPr="004A0B40">
              <w:rPr>
                <w:rFonts w:cs="Arial"/>
                <w:sz w:val="20"/>
                <w:szCs w:val="20"/>
              </w:rPr>
              <w:t xml:space="preserve">- Use </w:t>
            </w:r>
            <w:r w:rsidRPr="004A0B40">
              <w:rPr>
                <w:rFonts w:cs="Arial"/>
                <w:i/>
                <w:iCs/>
                <w:sz w:val="20"/>
                <w:szCs w:val="20"/>
              </w:rPr>
              <w:t>Walkthrus Feedback to Move Forward</w:t>
            </w:r>
            <w:r w:rsidRPr="004A0B40">
              <w:rPr>
                <w:rFonts w:cs="Arial"/>
                <w:sz w:val="20"/>
                <w:szCs w:val="20"/>
              </w:rPr>
              <w:t xml:space="preserve"> principles. CPD provided/  coaching.</w:t>
            </w:r>
          </w:p>
          <w:p w:rsidR="00811443" w:rsidP="00811443" w:rsidRDefault="00282C3F" w14:paraId="03BCC044" w14:textId="77777777">
            <w:pPr>
              <w:pStyle w:val="TableRow"/>
              <w:rPr>
                <w:rFonts w:cs="Arial"/>
                <w:sz w:val="20"/>
                <w:szCs w:val="20"/>
              </w:rPr>
            </w:pPr>
            <w:r w:rsidRPr="004A0B40">
              <w:rPr>
                <w:rFonts w:cs="Arial"/>
                <w:sz w:val="20"/>
                <w:szCs w:val="20"/>
              </w:rPr>
              <w:br/>
            </w:r>
            <w:r w:rsidRPr="004A0B40">
              <w:rPr>
                <w:rFonts w:cs="Arial"/>
                <w:sz w:val="20"/>
                <w:szCs w:val="20"/>
              </w:rPr>
              <w:t>- Embed high-quality feedback through whole-class discussions, live marking, and verbal feedback that highlights success criteria and next steps.</w:t>
            </w:r>
          </w:p>
          <w:p w:rsidR="00811443" w:rsidP="00811443" w:rsidRDefault="00282C3F" w14:paraId="606053B1" w14:textId="77777777">
            <w:pPr>
              <w:pStyle w:val="TableRow"/>
              <w:rPr>
                <w:rFonts w:cs="Arial"/>
                <w:sz w:val="20"/>
                <w:szCs w:val="20"/>
              </w:rPr>
            </w:pPr>
            <w:r w:rsidRPr="004A0B40">
              <w:rPr>
                <w:rFonts w:cs="Arial"/>
                <w:sz w:val="20"/>
                <w:szCs w:val="20"/>
              </w:rPr>
              <w:br/>
            </w:r>
            <w:r w:rsidRPr="004A0B40">
              <w:rPr>
                <w:rFonts w:cs="Arial"/>
                <w:sz w:val="20"/>
                <w:szCs w:val="20"/>
              </w:rPr>
              <w:t xml:space="preserve">- Develop pupils’ </w:t>
            </w:r>
            <w:r w:rsidRPr="004A0B40">
              <w:rPr>
                <w:rFonts w:cs="Arial"/>
                <w:i/>
                <w:iCs/>
                <w:sz w:val="20"/>
                <w:szCs w:val="20"/>
              </w:rPr>
              <w:t>metacognitive awareness</w:t>
            </w:r>
            <w:r w:rsidRPr="004A0B40">
              <w:rPr>
                <w:rFonts w:cs="Arial"/>
                <w:sz w:val="20"/>
                <w:szCs w:val="20"/>
              </w:rPr>
              <w:t xml:space="preserve"> by teaching them how to interpret feedback, self-assess, and set goals for improvement.</w:t>
            </w:r>
          </w:p>
          <w:p w:rsidR="00811443" w:rsidP="00811443" w:rsidRDefault="00282C3F" w14:paraId="0AB591A5" w14:textId="77777777">
            <w:pPr>
              <w:pStyle w:val="TableRow"/>
              <w:rPr>
                <w:rFonts w:cs="Arial"/>
                <w:sz w:val="20"/>
                <w:szCs w:val="20"/>
              </w:rPr>
            </w:pPr>
            <w:r w:rsidRPr="004A0B40">
              <w:rPr>
                <w:rFonts w:cs="Arial"/>
                <w:sz w:val="20"/>
                <w:szCs w:val="20"/>
              </w:rPr>
              <w:br/>
            </w:r>
            <w:r w:rsidRPr="004A0B40">
              <w:rPr>
                <w:rFonts w:cs="Arial"/>
                <w:sz w:val="20"/>
                <w:szCs w:val="20"/>
              </w:rPr>
              <w:t>- Train all staff, including TAs, to use formative questioning and prompts that encourage reflection (“What went well?”, “What could you try next?”).</w:t>
            </w:r>
          </w:p>
          <w:p w:rsidRPr="004A0B40" w:rsidR="00FD0B2B" w:rsidP="00811443" w:rsidRDefault="00282C3F" w14:paraId="4D37AF2A" w14:textId="7254C3DD">
            <w:pPr>
              <w:pStyle w:val="TableRow"/>
              <w:rPr>
                <w:rFonts w:cs="Arial"/>
                <w:sz w:val="20"/>
                <w:szCs w:val="20"/>
              </w:rPr>
            </w:pPr>
            <w:r w:rsidR="362648B4">
              <w:rPr/>
              <w:t>(£600)</w:t>
            </w:r>
            <w:r>
              <w:br/>
            </w:r>
            <w:r w:rsidRPr="6CBB4273" w:rsidR="00282C3F">
              <w:rPr>
                <w:rFonts w:cs="Arial"/>
                <w:sz w:val="20"/>
                <w:szCs w:val="20"/>
              </w:rPr>
              <w:t xml:space="preserve">- Build time into lessons for pupils to </w:t>
            </w:r>
            <w:r w:rsidRPr="6CBB4273" w:rsidR="00282C3F">
              <w:rPr>
                <w:rFonts w:cs="Arial"/>
                <w:i w:val="1"/>
                <w:iCs w:val="1"/>
                <w:sz w:val="20"/>
                <w:szCs w:val="20"/>
              </w:rPr>
              <w:t>act on feedback</w:t>
            </w:r>
            <w:r w:rsidRPr="6CBB4273" w:rsidR="00282C3F">
              <w:rPr>
                <w:rFonts w:cs="Arial"/>
                <w:sz w:val="20"/>
                <w:szCs w:val="20"/>
              </w:rPr>
              <w:t xml:space="preserve"> through improvement tasks or “response time</w:t>
            </w:r>
            <w:r w:rsidRPr="6CBB4273" w:rsidR="00282C3F">
              <w:rPr>
                <w:rFonts w:cs="Arial"/>
                <w:sz w:val="20"/>
                <w:szCs w:val="20"/>
              </w:rPr>
              <w:t>”.</w:t>
            </w:r>
          </w:p>
        </w:tc>
        <w:tc>
          <w:tcPr>
            <w:tcW w:w="56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4A0B40" w:rsidR="005C4F8E" w:rsidP="005C4F8E" w:rsidRDefault="00FC1152" w14:paraId="6C47CF06" w14:textId="5B6CEF33">
            <w:pPr>
              <w:pStyle w:val="TableRowCentered"/>
              <w:jc w:val="left"/>
              <w:rPr>
                <w:rFonts w:cs="Arial"/>
                <w:sz w:val="20"/>
              </w:rPr>
            </w:pPr>
            <w:r w:rsidRPr="004A0B40">
              <w:rPr>
                <w:rFonts w:cs="Arial"/>
                <w:sz w:val="20"/>
              </w:rPr>
              <w:t xml:space="preserve">EEF: </w:t>
            </w:r>
            <w:r w:rsidRPr="004A0B40">
              <w:rPr>
                <w:rFonts w:cs="Arial"/>
                <w:i/>
                <w:iCs/>
                <w:sz w:val="20"/>
              </w:rPr>
              <w:t>Feedback</w:t>
            </w:r>
            <w:r w:rsidRPr="004A0B40">
              <w:rPr>
                <w:rFonts w:cs="Arial"/>
                <w:sz w:val="20"/>
              </w:rPr>
              <w:t xml:space="preserve"> has a high impact (+6 months’ progress). The most effective feedback is </w:t>
            </w:r>
            <w:r w:rsidRPr="004A0B40">
              <w:rPr>
                <w:rFonts w:cs="Arial"/>
                <w:i/>
                <w:iCs/>
                <w:sz w:val="20"/>
              </w:rPr>
              <w:t>specific, actionable, and timely</w:t>
            </w:r>
            <w:r w:rsidRPr="004A0B40">
              <w:rPr>
                <w:rFonts w:cs="Arial"/>
                <w:sz w:val="20"/>
              </w:rPr>
              <w:t>. It should help pupils understand both what they are aiming for and how to improve. Walkthrus and Rosenshines Principles of Instruction emphasise immediate formative feedback within a positive classroom climate.</w:t>
            </w:r>
          </w:p>
        </w:tc>
        <w:tc>
          <w:tcPr>
            <w:tcW w:w="154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AD2D4E" w:rsidR="005C4F8E" w:rsidP="005C4F8E" w:rsidRDefault="005C4F8E" w14:paraId="19DE012F" w14:textId="7C917A96">
            <w:pPr>
              <w:pStyle w:val="TableRowCentered"/>
              <w:jc w:val="left"/>
            </w:pPr>
            <w:r w:rsidRPr="6CBB4273" w:rsidR="72BCA0D9">
              <w:rPr>
                <w:rFonts w:cs="Arial"/>
                <w:sz w:val="18"/>
                <w:szCs w:val="18"/>
              </w:rPr>
              <w:t>4</w:t>
            </w:r>
          </w:p>
        </w:tc>
      </w:tr>
      <w:tr w:rsidRPr="00FA4ADB" w:rsidR="00CC55EC" w:rsidTr="6CBB4273" w14:paraId="14D04E8F" w14:textId="77777777">
        <w:trPr>
          <w:trHeight w:val="873"/>
        </w:trPr>
        <w:tc>
          <w:tcPr>
            <w:tcW w:w="36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4A0B40" w:rsidR="00DA06F1" w:rsidP="00CC55EC" w:rsidRDefault="00282C3F" w14:paraId="061A3B77" w14:textId="77777777">
            <w:pPr>
              <w:pStyle w:val="TableRow"/>
              <w:ind w:left="0"/>
              <w:rPr>
                <w:rFonts w:cs="Arial"/>
                <w:sz w:val="20"/>
                <w:szCs w:val="20"/>
              </w:rPr>
            </w:pPr>
            <w:r w:rsidRPr="004A0B40">
              <w:rPr>
                <w:rFonts w:cs="Arial"/>
                <w:sz w:val="20"/>
                <w:szCs w:val="20"/>
              </w:rPr>
              <w:t xml:space="preserve">Implement White Rose </w:t>
            </w:r>
            <w:r w:rsidRPr="004A0B40" w:rsidR="005E45DB">
              <w:rPr>
                <w:rFonts w:cs="Arial"/>
                <w:sz w:val="20"/>
                <w:szCs w:val="20"/>
              </w:rPr>
              <w:t>Maths curriculum from EYFS2 – Year 2.</w:t>
            </w:r>
          </w:p>
          <w:p w:rsidR="00811443" w:rsidP="00811443" w:rsidRDefault="00DA06F1" w14:paraId="29A78ABC" w14:textId="77777777">
            <w:pPr>
              <w:pStyle w:val="TableRow"/>
              <w:rPr>
                <w:rFonts w:cs="Arial"/>
                <w:sz w:val="20"/>
                <w:szCs w:val="20"/>
              </w:rPr>
            </w:pPr>
            <w:r w:rsidRPr="004A0B40">
              <w:rPr>
                <w:rFonts w:cs="Arial"/>
                <w:sz w:val="20"/>
                <w:szCs w:val="20"/>
              </w:rPr>
              <w:t xml:space="preserve">Adopt the </w:t>
            </w:r>
            <w:r w:rsidRPr="004A0B40">
              <w:rPr>
                <w:rFonts w:cs="Arial"/>
                <w:i/>
                <w:iCs/>
                <w:sz w:val="20"/>
                <w:szCs w:val="20"/>
              </w:rPr>
              <w:t>White Rose Maths</w:t>
            </w:r>
            <w:r w:rsidRPr="004A0B40">
              <w:rPr>
                <w:rFonts w:cs="Arial"/>
                <w:sz w:val="20"/>
                <w:szCs w:val="20"/>
              </w:rPr>
              <w:t xml:space="preserve"> scheme to ensure consistent, mastery-based teaching across EYFS and Key Stage 1.</w:t>
            </w:r>
          </w:p>
          <w:p w:rsidR="00811443" w:rsidP="00811443" w:rsidRDefault="00DA06F1" w14:paraId="2368783A" w14:textId="1BBE7E29">
            <w:pPr>
              <w:pStyle w:val="TableRow"/>
            </w:pPr>
            <w:r w:rsidR="3201D6EC">
              <w:rPr/>
              <w:t>(£1.833.60)</w:t>
            </w:r>
          </w:p>
          <w:p w:rsidR="00811443" w:rsidP="00811443" w:rsidRDefault="00DA06F1" w14:paraId="6853BA87" w14:textId="2C9CB43D">
            <w:pPr>
              <w:pStyle w:val="TableRow"/>
              <w:rPr>
                <w:rFonts w:cs="Arial"/>
                <w:sz w:val="20"/>
                <w:szCs w:val="20"/>
              </w:rPr>
            </w:pPr>
            <w:r>
              <w:br/>
            </w:r>
            <w:r w:rsidRPr="6CBB4273" w:rsidR="00DA06F1">
              <w:rPr>
                <w:rFonts w:cs="Arial"/>
                <w:sz w:val="20"/>
                <w:szCs w:val="20"/>
              </w:rPr>
              <w:t>- Use small-step progression, concrete–pictorial–abstract (CPA) approaches, and manipulatives to deepen understanding.</w:t>
            </w:r>
          </w:p>
          <w:p w:rsidR="00811443" w:rsidP="00811443" w:rsidRDefault="00DA06F1" w14:paraId="6139A6C0" w14:textId="77777777">
            <w:pPr>
              <w:pStyle w:val="TableRow"/>
              <w:rPr>
                <w:rFonts w:cs="Arial"/>
                <w:sz w:val="20"/>
                <w:szCs w:val="20"/>
              </w:rPr>
            </w:pPr>
            <w:r w:rsidRPr="004A0B40">
              <w:rPr>
                <w:rFonts w:cs="Arial"/>
                <w:sz w:val="20"/>
                <w:szCs w:val="20"/>
              </w:rPr>
              <w:br/>
            </w:r>
            <w:r w:rsidRPr="004A0B40">
              <w:rPr>
                <w:rFonts w:cs="Arial"/>
                <w:sz w:val="20"/>
                <w:szCs w:val="20"/>
              </w:rPr>
              <w:t xml:space="preserve">-Embed mathematical talk and reasoning, linking to the school’s </w:t>
            </w:r>
            <w:r w:rsidRPr="004A0B40">
              <w:rPr>
                <w:rFonts w:cs="Arial"/>
                <w:i/>
                <w:iCs/>
                <w:sz w:val="20"/>
                <w:szCs w:val="20"/>
              </w:rPr>
              <w:t>Voice 21 Oracy Framework</w:t>
            </w:r>
            <w:r w:rsidRPr="004A0B40">
              <w:rPr>
                <w:rFonts w:cs="Arial"/>
                <w:sz w:val="20"/>
                <w:szCs w:val="20"/>
              </w:rPr>
              <w:t>.</w:t>
            </w:r>
          </w:p>
          <w:p w:rsidRPr="004A0B40" w:rsidR="00DA06F1" w:rsidP="00811443" w:rsidRDefault="00DA06F1" w14:paraId="75CE35EC" w14:textId="6F27B437">
            <w:pPr>
              <w:pStyle w:val="TableRow"/>
              <w:rPr>
                <w:rFonts w:cs="Arial"/>
                <w:sz w:val="20"/>
                <w:szCs w:val="20"/>
              </w:rPr>
            </w:pPr>
            <w:r w:rsidRPr="004A0B40">
              <w:rPr>
                <w:rFonts w:cs="Arial"/>
                <w:sz w:val="20"/>
                <w:szCs w:val="20"/>
              </w:rPr>
              <w:br/>
            </w:r>
            <w:r w:rsidRPr="004A0B40">
              <w:rPr>
                <w:rFonts w:cs="Arial"/>
                <w:sz w:val="20"/>
                <w:szCs w:val="20"/>
              </w:rPr>
              <w:t>-Provide ongoing CPD and coaching for staff to strengthen subject knowledge and fluency in mathematical pedagogy.</w:t>
            </w:r>
          </w:p>
          <w:p w:rsidR="00811443" w:rsidP="00811443" w:rsidRDefault="00811443" w14:paraId="6BA9D21B" w14:textId="77777777">
            <w:pPr>
              <w:pStyle w:val="TableRow"/>
              <w:rPr>
                <w:rFonts w:cs="Arial"/>
                <w:sz w:val="20"/>
                <w:szCs w:val="20"/>
              </w:rPr>
            </w:pPr>
          </w:p>
          <w:p w:rsidRPr="004A0B40" w:rsidR="005E45DB" w:rsidP="00811443" w:rsidRDefault="005E45DB" w14:paraId="707BB4DE" w14:textId="7BBF0EDB">
            <w:pPr>
              <w:pStyle w:val="TableRow"/>
              <w:rPr>
                <w:rFonts w:cs="Arial"/>
                <w:sz w:val="20"/>
                <w:szCs w:val="20"/>
              </w:rPr>
            </w:pPr>
            <w:r w:rsidRPr="004A0B40">
              <w:rPr>
                <w:rFonts w:cs="Arial"/>
                <w:sz w:val="20"/>
                <w:szCs w:val="20"/>
              </w:rPr>
              <w:t>Mastery Maths approach- Maths lead to provide training for all staff.</w:t>
            </w:r>
          </w:p>
          <w:p w:rsidRPr="004A0B40" w:rsidR="005E45DB" w:rsidP="00811443" w:rsidRDefault="005E45DB" w14:paraId="14D1BCC8" w14:textId="77777777">
            <w:pPr>
              <w:pStyle w:val="TableRow"/>
              <w:rPr>
                <w:rFonts w:cs="Arial"/>
                <w:sz w:val="20"/>
                <w:szCs w:val="20"/>
              </w:rPr>
            </w:pPr>
            <w:r w:rsidRPr="004A0B40">
              <w:rPr>
                <w:rFonts w:cs="Arial"/>
                <w:sz w:val="20"/>
                <w:szCs w:val="20"/>
              </w:rPr>
              <w:t>Staff development time allocated to Maths subject knowledge development.</w:t>
            </w:r>
          </w:p>
          <w:p w:rsidR="00811443" w:rsidP="00811443" w:rsidRDefault="00811443" w14:paraId="0A5BB166" w14:textId="77777777">
            <w:pPr>
              <w:pStyle w:val="TableRow"/>
              <w:rPr>
                <w:rFonts w:cs="Arial"/>
                <w:sz w:val="20"/>
                <w:szCs w:val="20"/>
              </w:rPr>
            </w:pPr>
          </w:p>
          <w:p w:rsidRPr="004A0B40" w:rsidR="005E45DB" w:rsidP="00811443" w:rsidRDefault="005E45DB" w14:paraId="1AE05A80" w14:textId="6CEE3B09">
            <w:pPr>
              <w:pStyle w:val="TableRow"/>
              <w:rPr>
                <w:rFonts w:cs="Arial"/>
                <w:sz w:val="20"/>
                <w:szCs w:val="20"/>
              </w:rPr>
            </w:pPr>
            <w:r w:rsidRPr="004A0B40">
              <w:rPr>
                <w:rFonts w:cs="Arial"/>
                <w:sz w:val="20"/>
                <w:szCs w:val="20"/>
              </w:rPr>
              <w:t>Sequence planning sessions with support of Maths lead.</w:t>
            </w:r>
          </w:p>
          <w:p w:rsidR="00811443" w:rsidP="00811443" w:rsidRDefault="00811443" w14:paraId="7D78C26C" w14:textId="77777777">
            <w:pPr>
              <w:pStyle w:val="TableRow"/>
              <w:rPr>
                <w:rFonts w:cs="Arial"/>
                <w:sz w:val="20"/>
                <w:szCs w:val="20"/>
              </w:rPr>
            </w:pPr>
          </w:p>
          <w:p w:rsidRPr="004A0B40" w:rsidR="005E45DB" w:rsidP="00811443" w:rsidRDefault="005E45DB" w14:paraId="4661A1B1" w14:textId="7AB14388">
            <w:pPr>
              <w:pStyle w:val="TableRow"/>
              <w:rPr>
                <w:rFonts w:cs="Arial"/>
                <w:sz w:val="20"/>
                <w:szCs w:val="20"/>
              </w:rPr>
            </w:pPr>
            <w:r w:rsidRPr="004A0B40">
              <w:rPr>
                <w:rFonts w:cs="Arial"/>
                <w:sz w:val="20"/>
                <w:szCs w:val="20"/>
              </w:rPr>
              <w:t>Coaching sessions with coaching lead/ maths lead.</w:t>
            </w:r>
          </w:p>
          <w:p w:rsidR="00811443" w:rsidP="00811443" w:rsidRDefault="00811443" w14:paraId="0E147060" w14:textId="77777777">
            <w:pPr>
              <w:suppressAutoHyphens w:val="0"/>
              <w:autoSpaceDN/>
              <w:spacing w:after="0" w:line="240" w:lineRule="auto"/>
              <w:ind w:left="360"/>
              <w:textAlignment w:val="baseline"/>
              <w:rPr>
                <w:rFonts w:cs="Arial"/>
                <w:color w:val="auto"/>
                <w:sz w:val="20"/>
                <w:szCs w:val="20"/>
              </w:rPr>
            </w:pPr>
          </w:p>
          <w:p w:rsidRPr="00811443" w:rsidR="005E45DB" w:rsidP="00811443" w:rsidRDefault="005E45DB" w14:paraId="2C686261" w14:textId="4948EF62">
            <w:pPr>
              <w:suppressAutoHyphens w:val="0"/>
              <w:autoSpaceDN/>
              <w:spacing w:after="0" w:line="240" w:lineRule="auto"/>
              <w:textAlignment w:val="baseline"/>
              <w:rPr>
                <w:rFonts w:cs="Arial"/>
                <w:color w:val="auto"/>
                <w:sz w:val="20"/>
                <w:szCs w:val="20"/>
              </w:rPr>
            </w:pPr>
            <w:r w:rsidRPr="00811443">
              <w:rPr>
                <w:rFonts w:cs="Arial"/>
                <w:color w:val="auto"/>
                <w:sz w:val="20"/>
                <w:szCs w:val="20"/>
              </w:rPr>
              <w:t>Leader’s monitoring impact (subject monitoring and planning tools to be used)</w:t>
            </w:r>
          </w:p>
          <w:p w:rsidRPr="004A0B40" w:rsidR="005E45DB" w:rsidP="00811443" w:rsidRDefault="005E45DB" w14:paraId="4968891F" w14:textId="5505E41B">
            <w:pPr>
              <w:pStyle w:val="TableRow"/>
              <w:rPr>
                <w:rFonts w:cs="Arial"/>
                <w:sz w:val="20"/>
                <w:szCs w:val="20"/>
              </w:rPr>
            </w:pPr>
          </w:p>
          <w:p w:rsidRPr="004A0B40" w:rsidR="005E45DB" w:rsidP="00DA06F1" w:rsidRDefault="005E45DB" w14:paraId="582776A5" w14:textId="41297E4D">
            <w:pPr>
              <w:rPr>
                <w:rFonts w:cs="Arial"/>
                <w:sz w:val="20"/>
                <w:szCs w:val="20"/>
              </w:rPr>
            </w:pPr>
            <w:r w:rsidRPr="004A0B40">
              <w:rPr>
                <w:rFonts w:cs="Arial"/>
                <w:sz w:val="20"/>
                <w:szCs w:val="20"/>
              </w:rPr>
              <w:t xml:space="preserve">To use white rose as a teaching tool within YR-KS1 – Training to be given to teaching staff. </w:t>
            </w:r>
          </w:p>
        </w:tc>
        <w:tc>
          <w:tcPr>
            <w:tcW w:w="56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4A0B40" w:rsidR="005E45DB" w:rsidP="005E45DB" w:rsidRDefault="005E45DB" w14:paraId="4C9D562D" w14:textId="77777777">
            <w:pPr>
              <w:pStyle w:val="TableRowCentered"/>
              <w:jc w:val="left"/>
              <w:rPr>
                <w:rStyle w:val="Hyperlink"/>
                <w:rFonts w:cs="Arial"/>
                <w:sz w:val="20"/>
              </w:rPr>
            </w:pPr>
            <w:hyperlink w:history="1" r:id="rId14">
              <w:r w:rsidRPr="004A0B40">
                <w:rPr>
                  <w:rStyle w:val="Hyperlink"/>
                  <w:rFonts w:cs="Arial"/>
                  <w:sz w:val="20"/>
                </w:rPr>
                <w:t>https://educationendowmentfoundation.org.uk/education-evidence/teaching-learning-toolkit/mastery-learning</w:t>
              </w:r>
            </w:hyperlink>
          </w:p>
          <w:p w:rsidRPr="004A0B40" w:rsidR="005E45DB" w:rsidP="005E45DB" w:rsidRDefault="005E45DB" w14:paraId="4AFFEB2B" w14:textId="77777777">
            <w:pPr>
              <w:pStyle w:val="TableRowCentered"/>
              <w:jc w:val="left"/>
              <w:rPr>
                <w:rFonts w:cs="Arial"/>
                <w:sz w:val="20"/>
              </w:rPr>
            </w:pPr>
          </w:p>
          <w:p w:rsidRPr="004A0B40" w:rsidR="005E45DB" w:rsidP="005E45DB" w:rsidRDefault="005E45DB" w14:paraId="56ED9CE6" w14:textId="77777777">
            <w:pPr>
              <w:rPr>
                <w:rFonts w:cs="Arial"/>
                <w:sz w:val="20"/>
                <w:szCs w:val="20"/>
              </w:rPr>
            </w:pPr>
            <w:r w:rsidRPr="004A0B40">
              <w:rPr>
                <w:rFonts w:cs="Arial"/>
                <w:sz w:val="20"/>
                <w:szCs w:val="20"/>
              </w:rPr>
              <w:t xml:space="preserve">Pearson states that Power Maths is a maths mastery programme that is “built around a child centred lesson design that models and embeds a growth mindset approach to maths and focuses on helping all children to build a deep understanding of maths concepts.” </w:t>
            </w:r>
          </w:p>
          <w:p w:rsidRPr="004A0B40" w:rsidR="00B31A72" w:rsidP="005E45DB" w:rsidRDefault="00B31A72" w14:paraId="0A5B8F45" w14:textId="77777777">
            <w:pPr>
              <w:rPr>
                <w:rFonts w:cs="Arial"/>
                <w:sz w:val="20"/>
                <w:szCs w:val="20"/>
              </w:rPr>
            </w:pPr>
          </w:p>
          <w:p w:rsidRPr="004A0B40" w:rsidR="00B31A72" w:rsidP="005E45DB" w:rsidRDefault="00B31A72" w14:paraId="490B13D3" w14:textId="4E474566">
            <w:pPr>
              <w:rPr>
                <w:rFonts w:cs="Arial"/>
                <w:sz w:val="20"/>
                <w:szCs w:val="20"/>
              </w:rPr>
            </w:pPr>
            <w:r w:rsidRPr="004A0B40">
              <w:rPr>
                <w:rFonts w:cs="Arial"/>
                <w:sz w:val="20"/>
                <w:szCs w:val="20"/>
              </w:rPr>
              <w:t xml:space="preserve">The EEF’s “Mastery Learning” entry in its Teaching &amp; Learning Toolkit reports an average effect size of </w:t>
            </w:r>
            <w:r w:rsidRPr="004A0B40">
              <w:rPr>
                <w:rFonts w:cs="Arial"/>
                <w:b/>
                <w:bCs/>
                <w:sz w:val="20"/>
                <w:szCs w:val="20"/>
              </w:rPr>
              <w:t>+5 months’ progress</w:t>
            </w:r>
            <w:r w:rsidRPr="004A0B40">
              <w:rPr>
                <w:rFonts w:cs="Arial"/>
                <w:sz w:val="20"/>
                <w:szCs w:val="20"/>
              </w:rPr>
              <w:t xml:space="preserve"> for pupils using mastery-learning approaches (across subjects) compared to similar pupils.</w:t>
            </w:r>
          </w:p>
          <w:p w:rsidRPr="004A0B40" w:rsidR="00CC55EC" w:rsidP="00CC55EC" w:rsidRDefault="00CC55EC" w14:paraId="7CFF6F61" w14:textId="77777777">
            <w:pPr>
              <w:pStyle w:val="TableRowCentered"/>
              <w:jc w:val="left"/>
              <w:rPr>
                <w:rFonts w:cs="Arial"/>
                <w:sz w:val="20"/>
              </w:rPr>
            </w:pPr>
          </w:p>
        </w:tc>
        <w:tc>
          <w:tcPr>
            <w:tcW w:w="154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AD2D4E" w:rsidR="00CC55EC" w:rsidP="00CC55EC" w:rsidRDefault="00CC55EC" w14:paraId="6E60DB77" w14:textId="1AC9C7B1">
            <w:pPr>
              <w:pStyle w:val="TableRowCentered"/>
              <w:jc w:val="left"/>
              <w:rPr>
                <w:rFonts w:cs="Arial"/>
                <w:sz w:val="18"/>
                <w:szCs w:val="18"/>
              </w:rPr>
            </w:pPr>
          </w:p>
        </w:tc>
      </w:tr>
      <w:tr w:rsidR="00CC55EC" w:rsidTr="6CBB4273" w14:paraId="535EAEAD" w14:textId="77777777">
        <w:trPr>
          <w:trHeight w:val="873"/>
        </w:trPr>
        <w:tc>
          <w:tcPr>
            <w:tcW w:w="36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4A0B40" w:rsidR="00CC55EC" w:rsidP="00CC55EC" w:rsidRDefault="006E72D9" w14:paraId="1760AC3A" w14:textId="77777777">
            <w:pPr>
              <w:rPr>
                <w:rFonts w:cs="Arial"/>
                <w:sz w:val="20"/>
                <w:szCs w:val="20"/>
              </w:rPr>
            </w:pPr>
            <w:r w:rsidRPr="004A0B40">
              <w:rPr>
                <w:rFonts w:cs="Arial"/>
                <w:sz w:val="20"/>
                <w:szCs w:val="20"/>
              </w:rPr>
              <w:t>Deliver a high-quality, sequenced reading and writing curriculum that secures strong progression from EYFS to Year 2, builds vocabulary, promotes oracy, and ensures fidelity to the Read Write Inc programme.</w:t>
            </w:r>
          </w:p>
          <w:p w:rsidRPr="00811443" w:rsidR="000572B0" w:rsidP="00811443" w:rsidRDefault="007B0EFC" w14:paraId="67A0D9CE" w14:textId="03125AD1">
            <w:pPr>
              <w:rPr>
                <w:rFonts w:cs="Arial"/>
                <w:sz w:val="20"/>
                <w:szCs w:val="20"/>
              </w:rPr>
            </w:pPr>
            <w:r w:rsidRPr="00811443">
              <w:rPr>
                <w:rFonts w:cs="Arial"/>
                <w:sz w:val="20"/>
                <w:szCs w:val="20"/>
              </w:rPr>
              <w:t xml:space="preserve">Ensure that the curriculum from EYFS → Y1 → Y2 is </w:t>
            </w:r>
            <w:r w:rsidRPr="00811443">
              <w:rPr>
                <w:rFonts w:cs="Arial"/>
                <w:b/>
                <w:bCs/>
                <w:sz w:val="20"/>
                <w:szCs w:val="20"/>
              </w:rPr>
              <w:t>carefully sequenced</w:t>
            </w:r>
            <w:r w:rsidRPr="00811443">
              <w:rPr>
                <w:rFonts w:cs="Arial"/>
                <w:sz w:val="20"/>
                <w:szCs w:val="20"/>
              </w:rPr>
              <w:t xml:space="preserve">, building knowledge step-by-step and ensuring children </w:t>
            </w:r>
            <w:r w:rsidRPr="00811443">
              <w:rPr>
                <w:rFonts w:cs="Arial"/>
                <w:i/>
                <w:iCs/>
                <w:sz w:val="20"/>
                <w:szCs w:val="20"/>
              </w:rPr>
              <w:t>start with what they know</w:t>
            </w:r>
          </w:p>
          <w:p w:rsidR="00811443" w:rsidP="00811443" w:rsidRDefault="006D3AAB" w14:paraId="60C17906" w14:textId="77777777">
            <w:pPr>
              <w:rPr>
                <w:rFonts w:cs="Arial"/>
                <w:sz w:val="20"/>
                <w:szCs w:val="20"/>
              </w:rPr>
            </w:pPr>
            <w:r w:rsidRPr="00811443">
              <w:rPr>
                <w:rFonts w:cs="Arial"/>
                <w:sz w:val="20"/>
                <w:szCs w:val="20"/>
              </w:rPr>
              <w:t>Opportunities provided for year groups plan collaboratively / observe each other to identify:</w:t>
            </w:r>
          </w:p>
          <w:p w:rsidRPr="00811443" w:rsidR="006D3AAB" w:rsidP="00811443" w:rsidRDefault="006D3AAB" w14:paraId="656F0A34" w14:textId="5624E712">
            <w:pPr>
              <w:rPr>
                <w:rFonts w:cs="Arial"/>
                <w:sz w:val="20"/>
                <w:szCs w:val="20"/>
              </w:rPr>
            </w:pPr>
            <w:r w:rsidRPr="00811443">
              <w:rPr>
                <w:rFonts w:cs="Arial"/>
                <w:sz w:val="20"/>
                <w:szCs w:val="20"/>
              </w:rPr>
              <w:t>prior knowledge</w:t>
            </w:r>
          </w:p>
          <w:p w:rsidR="00811443" w:rsidP="00811443" w:rsidRDefault="006D3AAB" w14:paraId="52C13368" w14:textId="77777777">
            <w:pPr>
              <w:rPr>
                <w:rFonts w:cs="Arial"/>
                <w:sz w:val="20"/>
                <w:szCs w:val="20"/>
              </w:rPr>
            </w:pPr>
            <w:r w:rsidRPr="00811443">
              <w:rPr>
                <w:rFonts w:cs="Arial"/>
                <w:sz w:val="20"/>
                <w:szCs w:val="20"/>
              </w:rPr>
              <w:t>key concepts</w:t>
            </w:r>
          </w:p>
          <w:p w:rsidR="00811443" w:rsidP="00811443" w:rsidRDefault="006D3AAB" w14:paraId="7CDF8ACB" w14:textId="77777777">
            <w:pPr>
              <w:rPr>
                <w:rFonts w:cs="Arial"/>
                <w:sz w:val="20"/>
                <w:szCs w:val="20"/>
              </w:rPr>
            </w:pPr>
            <w:r w:rsidRPr="00811443">
              <w:rPr>
                <w:rFonts w:cs="Arial"/>
                <w:sz w:val="20"/>
                <w:szCs w:val="20"/>
              </w:rPr>
              <w:t>vocabulary progression</w:t>
            </w:r>
          </w:p>
          <w:p w:rsidRPr="00811443" w:rsidR="006D3AAB" w:rsidP="00811443" w:rsidRDefault="006D3AAB" w14:paraId="1E41CB0F" w14:textId="78E824FA">
            <w:pPr>
              <w:rPr>
                <w:rFonts w:cs="Arial"/>
                <w:sz w:val="20"/>
                <w:szCs w:val="20"/>
              </w:rPr>
            </w:pPr>
            <w:r w:rsidRPr="00811443">
              <w:rPr>
                <w:rFonts w:cs="Arial"/>
                <w:sz w:val="20"/>
                <w:szCs w:val="20"/>
              </w:rPr>
              <w:t>structures and text types</w:t>
            </w:r>
          </w:p>
          <w:p w:rsidRPr="00811443" w:rsidR="006D3AAB" w:rsidP="00811443" w:rsidRDefault="006D3AAB" w14:paraId="5D17C508" w14:textId="4D6E59C2">
            <w:pPr>
              <w:rPr>
                <w:rFonts w:cs="Arial"/>
                <w:sz w:val="20"/>
                <w:szCs w:val="20"/>
              </w:rPr>
            </w:pPr>
            <w:r w:rsidRPr="00811443">
              <w:rPr>
                <w:rFonts w:cs="Arial"/>
                <w:sz w:val="20"/>
                <w:szCs w:val="20"/>
              </w:rPr>
              <w:t>Embed Writing progression that follows the school's Bridged Writing Model / success criteria of ‘High Five Heroes’, providing continuity from emergent mark-making to extended composition.</w:t>
            </w:r>
          </w:p>
          <w:p w:rsidRPr="00811443" w:rsidR="00116096" w:rsidP="00811443" w:rsidRDefault="00116096" w14:paraId="3A7A8234" w14:textId="42D9A28B">
            <w:pPr>
              <w:rPr>
                <w:rFonts w:cs="Arial"/>
                <w:sz w:val="20"/>
                <w:szCs w:val="20"/>
              </w:rPr>
            </w:pPr>
            <w:r w:rsidRPr="00811443">
              <w:rPr>
                <w:rFonts w:cs="Arial"/>
                <w:sz w:val="20"/>
                <w:szCs w:val="20"/>
              </w:rPr>
              <w:t xml:space="preserve">Embed a </w:t>
            </w:r>
            <w:r w:rsidRPr="00811443">
              <w:rPr>
                <w:rFonts w:cs="Arial"/>
                <w:b/>
                <w:bCs/>
                <w:sz w:val="20"/>
                <w:szCs w:val="20"/>
              </w:rPr>
              <w:t>whole-school reading curriculum</w:t>
            </w:r>
            <w:r w:rsidRPr="00811443">
              <w:rPr>
                <w:rFonts w:cs="Arial"/>
                <w:sz w:val="20"/>
                <w:szCs w:val="20"/>
              </w:rPr>
              <w:t xml:space="preserve"> that explicitly teaches:</w:t>
            </w:r>
          </w:p>
          <w:p w:rsidRPr="00116096" w:rsidR="00116096" w:rsidP="00B11176" w:rsidRDefault="00116096" w14:paraId="08E1DB96" w14:textId="77777777">
            <w:pPr>
              <w:pStyle w:val="ListParagraph"/>
              <w:numPr>
                <w:ilvl w:val="1"/>
                <w:numId w:val="3"/>
              </w:numPr>
              <w:rPr>
                <w:rFonts w:cs="Arial"/>
                <w:sz w:val="20"/>
                <w:szCs w:val="20"/>
              </w:rPr>
            </w:pPr>
            <w:r w:rsidRPr="00116096">
              <w:rPr>
                <w:rFonts w:cs="Arial"/>
                <w:sz w:val="20"/>
                <w:szCs w:val="20"/>
              </w:rPr>
              <w:t>Vocabulary</w:t>
            </w:r>
          </w:p>
          <w:p w:rsidRPr="00116096" w:rsidR="00116096" w:rsidP="00B11176" w:rsidRDefault="00116096" w14:paraId="5BB1C309" w14:textId="77777777">
            <w:pPr>
              <w:pStyle w:val="ListParagraph"/>
              <w:numPr>
                <w:ilvl w:val="1"/>
                <w:numId w:val="3"/>
              </w:numPr>
              <w:rPr>
                <w:rFonts w:cs="Arial"/>
                <w:sz w:val="20"/>
                <w:szCs w:val="20"/>
              </w:rPr>
            </w:pPr>
            <w:r w:rsidRPr="00116096">
              <w:rPr>
                <w:rFonts w:cs="Arial"/>
                <w:sz w:val="20"/>
                <w:szCs w:val="20"/>
              </w:rPr>
              <w:t>Infer</w:t>
            </w:r>
          </w:p>
          <w:p w:rsidRPr="00116096" w:rsidR="00116096" w:rsidP="00B11176" w:rsidRDefault="00116096" w14:paraId="4D941D4A" w14:textId="77777777">
            <w:pPr>
              <w:pStyle w:val="ListParagraph"/>
              <w:numPr>
                <w:ilvl w:val="1"/>
                <w:numId w:val="3"/>
              </w:numPr>
              <w:rPr>
                <w:rFonts w:cs="Arial"/>
                <w:sz w:val="20"/>
                <w:szCs w:val="20"/>
              </w:rPr>
            </w:pPr>
            <w:r w:rsidRPr="00116096">
              <w:rPr>
                <w:rFonts w:cs="Arial"/>
                <w:sz w:val="20"/>
                <w:szCs w:val="20"/>
              </w:rPr>
              <w:t>Predict</w:t>
            </w:r>
          </w:p>
          <w:p w:rsidRPr="00116096" w:rsidR="00116096" w:rsidP="00B11176" w:rsidRDefault="00116096" w14:paraId="463484BC" w14:textId="77777777">
            <w:pPr>
              <w:pStyle w:val="ListParagraph"/>
              <w:numPr>
                <w:ilvl w:val="1"/>
                <w:numId w:val="3"/>
              </w:numPr>
              <w:rPr>
                <w:rFonts w:cs="Arial"/>
                <w:sz w:val="20"/>
                <w:szCs w:val="20"/>
              </w:rPr>
            </w:pPr>
            <w:r w:rsidRPr="00116096">
              <w:rPr>
                <w:rFonts w:cs="Arial"/>
                <w:sz w:val="20"/>
                <w:szCs w:val="20"/>
              </w:rPr>
              <w:t>Explain</w:t>
            </w:r>
          </w:p>
          <w:p w:rsidRPr="00116096" w:rsidR="00116096" w:rsidP="00B11176" w:rsidRDefault="00116096" w14:paraId="67D50CDE" w14:textId="77777777">
            <w:pPr>
              <w:pStyle w:val="ListParagraph"/>
              <w:numPr>
                <w:ilvl w:val="1"/>
                <w:numId w:val="3"/>
              </w:numPr>
              <w:rPr>
                <w:rFonts w:cs="Arial"/>
                <w:sz w:val="20"/>
                <w:szCs w:val="20"/>
              </w:rPr>
            </w:pPr>
            <w:r w:rsidRPr="00116096">
              <w:rPr>
                <w:rFonts w:cs="Arial"/>
                <w:sz w:val="20"/>
                <w:szCs w:val="20"/>
              </w:rPr>
              <w:t>Retrieve</w:t>
            </w:r>
          </w:p>
          <w:p w:rsidRPr="00116096" w:rsidR="00116096" w:rsidP="00B11176" w:rsidRDefault="00116096" w14:paraId="735B820D" w14:textId="77777777">
            <w:pPr>
              <w:pStyle w:val="ListParagraph"/>
              <w:numPr>
                <w:ilvl w:val="1"/>
                <w:numId w:val="3"/>
              </w:numPr>
              <w:rPr>
                <w:rFonts w:cs="Arial"/>
                <w:sz w:val="20"/>
                <w:szCs w:val="20"/>
              </w:rPr>
            </w:pPr>
            <w:r w:rsidRPr="00116096">
              <w:rPr>
                <w:rFonts w:cs="Arial"/>
                <w:sz w:val="20"/>
                <w:szCs w:val="20"/>
              </w:rPr>
              <w:t>Sequence/Summarise</w:t>
            </w:r>
          </w:p>
          <w:p w:rsidRPr="00811443" w:rsidR="00116096" w:rsidP="00811443" w:rsidRDefault="00116096" w14:paraId="4820C90D" w14:textId="4283B508">
            <w:pPr>
              <w:rPr>
                <w:rFonts w:cs="Arial"/>
                <w:sz w:val="20"/>
                <w:szCs w:val="20"/>
              </w:rPr>
            </w:pPr>
            <w:r w:rsidRPr="00811443">
              <w:rPr>
                <w:rFonts w:cs="Arial"/>
                <w:sz w:val="20"/>
                <w:szCs w:val="20"/>
              </w:rPr>
              <w:t>Embed questioning structures to promote reasoning and full-sentence responses (Pixl)</w:t>
            </w:r>
          </w:p>
          <w:p w:rsidRPr="005D76FE" w:rsidR="005D76FE" w:rsidP="00B11176" w:rsidRDefault="005D76FE" w14:paraId="4E508E0C" w14:textId="390A60D8">
            <w:pPr>
              <w:numPr>
                <w:ilvl w:val="0"/>
                <w:numId w:val="3"/>
              </w:numPr>
              <w:rPr>
                <w:rFonts w:cs="Arial"/>
                <w:sz w:val="20"/>
                <w:szCs w:val="20"/>
              </w:rPr>
            </w:pPr>
            <w:r w:rsidRPr="005D76FE">
              <w:rPr>
                <w:rFonts w:cs="Arial"/>
                <w:sz w:val="20"/>
                <w:szCs w:val="20"/>
              </w:rPr>
              <w:t xml:space="preserve"> </w:t>
            </w:r>
            <w:r>
              <w:rPr>
                <w:rFonts w:cs="Arial"/>
                <w:sz w:val="20"/>
                <w:szCs w:val="20"/>
              </w:rPr>
              <w:t>T</w:t>
            </w:r>
            <w:r w:rsidRPr="005D76FE">
              <w:rPr>
                <w:rFonts w:cs="Arial"/>
                <w:sz w:val="20"/>
                <w:szCs w:val="20"/>
              </w:rPr>
              <w:t xml:space="preserve">each RWI with </w:t>
            </w:r>
            <w:r w:rsidRPr="005D76FE">
              <w:rPr>
                <w:rFonts w:cs="Arial"/>
                <w:b/>
                <w:bCs/>
                <w:sz w:val="20"/>
                <w:szCs w:val="20"/>
              </w:rPr>
              <w:t>full fidelity</w:t>
            </w:r>
            <w:r w:rsidRPr="005D76FE">
              <w:rPr>
                <w:rFonts w:cs="Arial"/>
                <w:sz w:val="20"/>
                <w:szCs w:val="20"/>
              </w:rPr>
              <w:t xml:space="preserve"> across EYFS and KS1.</w:t>
            </w:r>
          </w:p>
          <w:p w:rsidRPr="005D76FE" w:rsidR="005D76FE" w:rsidP="00B11176" w:rsidRDefault="005D76FE" w14:paraId="03663349" w14:textId="068A51E9">
            <w:pPr>
              <w:numPr>
                <w:ilvl w:val="0"/>
                <w:numId w:val="3"/>
              </w:numPr>
              <w:rPr>
                <w:rFonts w:cs="Arial"/>
                <w:sz w:val="20"/>
                <w:szCs w:val="20"/>
              </w:rPr>
            </w:pPr>
            <w:r>
              <w:rPr>
                <w:rFonts w:cs="Arial"/>
                <w:sz w:val="20"/>
                <w:szCs w:val="20"/>
              </w:rPr>
              <w:t xml:space="preserve">- </w:t>
            </w:r>
            <w:r w:rsidRPr="005D76FE">
              <w:rPr>
                <w:rFonts w:cs="Arial"/>
                <w:sz w:val="20"/>
                <w:szCs w:val="20"/>
              </w:rPr>
              <w:t>RWI leader ensures:</w:t>
            </w:r>
          </w:p>
          <w:p w:rsidRPr="005D76FE" w:rsidR="005D76FE" w:rsidP="00B11176" w:rsidRDefault="005D76FE" w14:paraId="02CA3198" w14:textId="77777777">
            <w:pPr>
              <w:numPr>
                <w:ilvl w:val="0"/>
                <w:numId w:val="3"/>
              </w:numPr>
              <w:rPr>
                <w:rFonts w:cs="Arial"/>
                <w:sz w:val="20"/>
                <w:szCs w:val="20"/>
              </w:rPr>
            </w:pPr>
            <w:r w:rsidRPr="005D76FE">
              <w:rPr>
                <w:rFonts w:cs="Arial"/>
                <w:sz w:val="20"/>
                <w:szCs w:val="20"/>
              </w:rPr>
              <w:t>consistency of routines</w:t>
            </w:r>
          </w:p>
          <w:p w:rsidRPr="005D76FE" w:rsidR="005D76FE" w:rsidP="00B11176" w:rsidRDefault="005D76FE" w14:paraId="21DD3EEE" w14:textId="77777777">
            <w:pPr>
              <w:numPr>
                <w:ilvl w:val="0"/>
                <w:numId w:val="3"/>
              </w:numPr>
              <w:rPr>
                <w:rFonts w:cs="Arial"/>
                <w:sz w:val="20"/>
                <w:szCs w:val="20"/>
              </w:rPr>
            </w:pPr>
            <w:r w:rsidRPr="005D76FE">
              <w:rPr>
                <w:rFonts w:cs="Arial"/>
                <w:sz w:val="20"/>
                <w:szCs w:val="20"/>
              </w:rPr>
              <w:t>accurate groupings based on assessment</w:t>
            </w:r>
          </w:p>
          <w:p w:rsidRPr="005D76FE" w:rsidR="005D76FE" w:rsidP="00B11176" w:rsidRDefault="005D76FE" w14:paraId="3FC3F878" w14:textId="77777777">
            <w:pPr>
              <w:numPr>
                <w:ilvl w:val="0"/>
                <w:numId w:val="3"/>
              </w:numPr>
              <w:rPr>
                <w:rFonts w:cs="Arial"/>
                <w:sz w:val="20"/>
                <w:szCs w:val="20"/>
              </w:rPr>
            </w:pPr>
            <w:r w:rsidRPr="005D76FE">
              <w:rPr>
                <w:rFonts w:cs="Arial"/>
                <w:sz w:val="20"/>
                <w:szCs w:val="20"/>
              </w:rPr>
              <w:t>daily speed sound sessions</w:t>
            </w:r>
          </w:p>
          <w:p w:rsidRPr="005D76FE" w:rsidR="005D76FE" w:rsidP="00B11176" w:rsidRDefault="005D76FE" w14:paraId="5C1FF36D" w14:textId="77777777">
            <w:pPr>
              <w:numPr>
                <w:ilvl w:val="0"/>
                <w:numId w:val="3"/>
              </w:numPr>
              <w:rPr>
                <w:rFonts w:cs="Arial"/>
                <w:sz w:val="20"/>
                <w:szCs w:val="20"/>
              </w:rPr>
            </w:pPr>
            <w:r w:rsidRPr="005D76FE">
              <w:rPr>
                <w:rFonts w:cs="Arial"/>
                <w:sz w:val="20"/>
                <w:szCs w:val="20"/>
              </w:rPr>
              <w:t>high-quality partner practice</w:t>
            </w:r>
          </w:p>
          <w:p w:rsidRPr="005D76FE" w:rsidR="005D76FE" w:rsidP="00B11176" w:rsidRDefault="005D76FE" w14:paraId="50CA82A6" w14:textId="1D6E5871">
            <w:pPr>
              <w:numPr>
                <w:ilvl w:val="0"/>
                <w:numId w:val="3"/>
              </w:numPr>
              <w:rPr>
                <w:rFonts w:cs="Arial"/>
                <w:sz w:val="20"/>
                <w:szCs w:val="20"/>
              </w:rPr>
            </w:pPr>
            <w:r w:rsidRPr="005D76FE">
              <w:rPr>
                <w:rFonts w:cs="Arial"/>
                <w:sz w:val="20"/>
                <w:szCs w:val="20"/>
              </w:rPr>
              <w:t>1:1 fast-track tutoring for pupils who fall behind</w:t>
            </w:r>
            <w:r>
              <w:rPr>
                <w:rFonts w:cs="Arial"/>
                <w:sz w:val="20"/>
                <w:szCs w:val="20"/>
              </w:rPr>
              <w:t xml:space="preserve"> (targeted support)</w:t>
            </w:r>
          </w:p>
          <w:p w:rsidR="005D76FE" w:rsidP="00B11176" w:rsidRDefault="005D76FE" w14:paraId="04030349" w14:textId="05F0CC68">
            <w:pPr>
              <w:numPr>
                <w:ilvl w:val="0"/>
                <w:numId w:val="3"/>
              </w:numPr>
              <w:rPr>
                <w:rFonts w:cs="Arial"/>
                <w:sz w:val="20"/>
                <w:szCs w:val="20"/>
              </w:rPr>
            </w:pPr>
            <w:r>
              <w:rPr>
                <w:rFonts w:cs="Arial"/>
                <w:sz w:val="20"/>
                <w:szCs w:val="20"/>
              </w:rPr>
              <w:t>-</w:t>
            </w:r>
            <w:r w:rsidRPr="005D76FE">
              <w:rPr>
                <w:rFonts w:cs="Arial"/>
                <w:sz w:val="20"/>
                <w:szCs w:val="20"/>
              </w:rPr>
              <w:t>Weekly RWI coaching for all staff to strengthen delivery</w:t>
            </w:r>
          </w:p>
          <w:p w:rsidRPr="00164576" w:rsidR="006E72D9" w:rsidP="00B11176" w:rsidRDefault="006E72D9" w14:paraId="77287CCE" w14:textId="36610C8B">
            <w:pPr>
              <w:pStyle w:val="NormalWeb"/>
              <w:rPr>
                <w:rFonts w:cs="Arial"/>
                <w:sz w:val="20"/>
                <w:szCs w:val="20"/>
              </w:rPr>
            </w:pPr>
          </w:p>
        </w:tc>
        <w:tc>
          <w:tcPr>
            <w:tcW w:w="56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892DEE" w:rsidR="00892DEE" w:rsidP="00892DEE" w:rsidRDefault="00892DEE" w14:paraId="0F3D5623" w14:textId="77777777">
            <w:pPr>
              <w:numPr>
                <w:ilvl w:val="0"/>
                <w:numId w:val="3"/>
              </w:numPr>
              <w:tabs>
                <w:tab w:val="num" w:pos="360"/>
              </w:tabs>
              <w:rPr>
                <w:rFonts w:eastAsia="Comic Sans MS" w:cs="Arial"/>
                <w:sz w:val="20"/>
                <w:szCs w:val="20"/>
              </w:rPr>
            </w:pPr>
            <w:r w:rsidRPr="00892DEE">
              <w:rPr>
                <w:rFonts w:eastAsia="Comic Sans MS" w:cs="Arial"/>
                <w:sz w:val="20"/>
                <w:szCs w:val="20"/>
              </w:rPr>
              <w:t xml:space="preserve">The </w:t>
            </w:r>
            <w:r w:rsidRPr="00892DEE">
              <w:rPr>
                <w:rFonts w:eastAsia="Comic Sans MS" w:cs="Arial"/>
                <w:b/>
                <w:bCs/>
                <w:sz w:val="20"/>
                <w:szCs w:val="20"/>
              </w:rPr>
              <w:t>EEF stresses</w:t>
            </w:r>
            <w:r w:rsidRPr="00892DEE">
              <w:rPr>
                <w:rFonts w:eastAsia="Comic Sans MS" w:cs="Arial"/>
                <w:sz w:val="20"/>
                <w:szCs w:val="20"/>
              </w:rPr>
              <w:t xml:space="preserve"> that high-quality teaching of early reading and language has the largest influence on long-term attainment, especially for disadvantaged pupils.</w:t>
            </w:r>
          </w:p>
          <w:p w:rsidRPr="004A0B40" w:rsidR="00892DEE" w:rsidP="00892DEE" w:rsidRDefault="00892DEE" w14:paraId="3F1E3955" w14:textId="77777777">
            <w:pPr>
              <w:numPr>
                <w:ilvl w:val="0"/>
                <w:numId w:val="30"/>
              </w:numPr>
              <w:rPr>
                <w:rFonts w:eastAsia="Comic Sans MS" w:cs="Arial"/>
                <w:sz w:val="20"/>
                <w:szCs w:val="20"/>
              </w:rPr>
            </w:pPr>
            <w:r w:rsidRPr="00892DEE">
              <w:rPr>
                <w:rFonts w:eastAsia="Comic Sans MS" w:cs="Arial"/>
                <w:sz w:val="20"/>
                <w:szCs w:val="20"/>
              </w:rPr>
              <w:t>Phonics (+ 5 months)</w:t>
            </w:r>
          </w:p>
          <w:p w:rsidRPr="004A0B40" w:rsidR="00892DEE" w:rsidP="00892DEE" w:rsidRDefault="00892DEE" w14:paraId="180FEA44" w14:textId="44883F64">
            <w:pPr>
              <w:numPr>
                <w:ilvl w:val="0"/>
                <w:numId w:val="30"/>
              </w:numPr>
              <w:rPr>
                <w:rFonts w:eastAsia="Comic Sans MS" w:cs="Arial"/>
                <w:sz w:val="20"/>
                <w:szCs w:val="20"/>
              </w:rPr>
            </w:pPr>
            <w:r w:rsidRPr="004A0B40">
              <w:rPr>
                <w:rFonts w:eastAsia="Comic Sans MS" w:cs="Arial"/>
                <w:sz w:val="20"/>
                <w:szCs w:val="20"/>
              </w:rPr>
              <w:t>Reading comprehension (+ 6 months)</w:t>
            </w:r>
          </w:p>
          <w:p w:rsidRPr="000572B0" w:rsidR="000572B0" w:rsidP="000572B0" w:rsidRDefault="000572B0" w14:paraId="67D613CF" w14:textId="0835561B">
            <w:pPr>
              <w:numPr>
                <w:ilvl w:val="0"/>
                <w:numId w:val="3"/>
              </w:numPr>
              <w:tabs>
                <w:tab w:val="num" w:pos="360"/>
              </w:tabs>
              <w:rPr>
                <w:rFonts w:eastAsia="Comic Sans MS" w:cs="Arial"/>
                <w:sz w:val="20"/>
                <w:szCs w:val="20"/>
              </w:rPr>
            </w:pPr>
            <w:r w:rsidRPr="000572B0">
              <w:rPr>
                <w:rFonts w:eastAsia="Comic Sans MS" w:cs="Arial"/>
                <w:sz w:val="20"/>
                <w:szCs w:val="20"/>
              </w:rPr>
              <w:t>Early reading success is strongly linked to:</w:t>
            </w:r>
          </w:p>
          <w:p w:rsidRPr="000572B0" w:rsidR="000572B0" w:rsidP="000572B0" w:rsidRDefault="000572B0" w14:paraId="1AC2D4F4" w14:textId="77777777">
            <w:pPr>
              <w:numPr>
                <w:ilvl w:val="0"/>
                <w:numId w:val="31"/>
              </w:numPr>
              <w:rPr>
                <w:rFonts w:eastAsia="Comic Sans MS" w:cs="Arial"/>
                <w:sz w:val="20"/>
                <w:szCs w:val="20"/>
              </w:rPr>
            </w:pPr>
            <w:r w:rsidRPr="000572B0">
              <w:rPr>
                <w:rFonts w:eastAsia="Comic Sans MS" w:cs="Arial"/>
                <w:sz w:val="20"/>
                <w:szCs w:val="20"/>
              </w:rPr>
              <w:t>high-quality phonics teaching with fidelity to a single SSP (Read Write Inc)</w:t>
            </w:r>
          </w:p>
          <w:p w:rsidRPr="000572B0" w:rsidR="000572B0" w:rsidP="000572B0" w:rsidRDefault="000572B0" w14:paraId="3F704592" w14:textId="77777777">
            <w:pPr>
              <w:numPr>
                <w:ilvl w:val="0"/>
                <w:numId w:val="31"/>
              </w:numPr>
              <w:rPr>
                <w:rFonts w:eastAsia="Comic Sans MS" w:cs="Arial"/>
                <w:sz w:val="20"/>
                <w:szCs w:val="20"/>
              </w:rPr>
            </w:pPr>
            <w:r w:rsidRPr="000572B0">
              <w:rPr>
                <w:rFonts w:eastAsia="Comic Sans MS" w:cs="Arial"/>
                <w:sz w:val="20"/>
                <w:szCs w:val="20"/>
              </w:rPr>
              <w:t>structured and progressive reading comprehension instruction</w:t>
            </w:r>
          </w:p>
          <w:p w:rsidRPr="000572B0" w:rsidR="000572B0" w:rsidP="000572B0" w:rsidRDefault="000572B0" w14:paraId="5129BCF7" w14:textId="77777777">
            <w:pPr>
              <w:numPr>
                <w:ilvl w:val="0"/>
                <w:numId w:val="31"/>
              </w:numPr>
              <w:rPr>
                <w:rFonts w:eastAsia="Comic Sans MS" w:cs="Arial"/>
                <w:sz w:val="20"/>
                <w:szCs w:val="20"/>
              </w:rPr>
            </w:pPr>
            <w:r w:rsidRPr="000572B0">
              <w:rPr>
                <w:rFonts w:eastAsia="Comic Sans MS" w:cs="Arial"/>
                <w:sz w:val="20"/>
                <w:szCs w:val="20"/>
              </w:rPr>
              <w:t>explicit vocabulary teaching</w:t>
            </w:r>
          </w:p>
          <w:p w:rsidRPr="000572B0" w:rsidR="000572B0" w:rsidP="000572B0" w:rsidRDefault="000572B0" w14:paraId="49434225" w14:textId="77777777">
            <w:pPr>
              <w:numPr>
                <w:ilvl w:val="0"/>
                <w:numId w:val="31"/>
              </w:numPr>
              <w:rPr>
                <w:rFonts w:eastAsia="Comic Sans MS" w:cs="Arial"/>
                <w:sz w:val="20"/>
                <w:szCs w:val="20"/>
              </w:rPr>
            </w:pPr>
            <w:r w:rsidRPr="000572B0">
              <w:rPr>
                <w:rFonts w:eastAsia="Comic Sans MS" w:cs="Arial"/>
                <w:sz w:val="20"/>
                <w:szCs w:val="20"/>
              </w:rPr>
              <w:t>strong oral language and dialogic teaching</w:t>
            </w:r>
          </w:p>
          <w:p w:rsidRPr="000572B0" w:rsidR="000572B0" w:rsidP="000572B0" w:rsidRDefault="000572B0" w14:paraId="344D6D4B" w14:textId="15A4F00B">
            <w:pPr>
              <w:numPr>
                <w:ilvl w:val="0"/>
                <w:numId w:val="3"/>
              </w:numPr>
              <w:tabs>
                <w:tab w:val="num" w:pos="360"/>
              </w:tabs>
              <w:rPr>
                <w:rFonts w:eastAsia="Comic Sans MS" w:cs="Arial"/>
                <w:sz w:val="20"/>
                <w:szCs w:val="20"/>
              </w:rPr>
            </w:pPr>
            <w:r w:rsidRPr="000572B0">
              <w:rPr>
                <w:rFonts w:eastAsia="Comic Sans MS" w:cs="Arial"/>
                <w:sz w:val="20"/>
                <w:szCs w:val="20"/>
              </w:rPr>
              <w:t>Research (Beck, Biemiller, Hart &amp; Risley, Snow) shows that disadvantaged pupils particularly benefit from:</w:t>
            </w:r>
          </w:p>
          <w:p w:rsidRPr="000572B0" w:rsidR="000572B0" w:rsidP="000572B0" w:rsidRDefault="000572B0" w14:paraId="1966A6A6" w14:textId="77777777">
            <w:pPr>
              <w:numPr>
                <w:ilvl w:val="0"/>
                <w:numId w:val="32"/>
              </w:numPr>
              <w:rPr>
                <w:rFonts w:eastAsia="Comic Sans MS" w:cs="Arial"/>
                <w:sz w:val="20"/>
                <w:szCs w:val="20"/>
              </w:rPr>
            </w:pPr>
            <w:r w:rsidRPr="000572B0">
              <w:rPr>
                <w:rFonts w:eastAsia="Comic Sans MS" w:cs="Arial"/>
                <w:sz w:val="20"/>
                <w:szCs w:val="20"/>
              </w:rPr>
              <w:t>systematic vocabulary teaching</w:t>
            </w:r>
          </w:p>
          <w:p w:rsidRPr="000572B0" w:rsidR="000572B0" w:rsidP="000572B0" w:rsidRDefault="000572B0" w14:paraId="1213DDF6" w14:textId="77777777">
            <w:pPr>
              <w:numPr>
                <w:ilvl w:val="0"/>
                <w:numId w:val="32"/>
              </w:numPr>
              <w:rPr>
                <w:rFonts w:eastAsia="Comic Sans MS" w:cs="Arial"/>
                <w:sz w:val="20"/>
                <w:szCs w:val="20"/>
              </w:rPr>
            </w:pPr>
            <w:r w:rsidRPr="000572B0">
              <w:rPr>
                <w:rFonts w:eastAsia="Comic Sans MS" w:cs="Arial"/>
                <w:sz w:val="20"/>
                <w:szCs w:val="20"/>
              </w:rPr>
              <w:t>rich talk and teacher modelling</w:t>
            </w:r>
          </w:p>
          <w:p w:rsidRPr="000572B0" w:rsidR="000572B0" w:rsidP="000572B0" w:rsidRDefault="000572B0" w14:paraId="1F36EDED" w14:textId="77777777">
            <w:pPr>
              <w:numPr>
                <w:ilvl w:val="0"/>
                <w:numId w:val="32"/>
              </w:numPr>
              <w:rPr>
                <w:rFonts w:eastAsia="Comic Sans MS" w:cs="Arial"/>
                <w:sz w:val="20"/>
                <w:szCs w:val="20"/>
              </w:rPr>
            </w:pPr>
            <w:r w:rsidRPr="000572B0">
              <w:rPr>
                <w:rFonts w:eastAsia="Comic Sans MS" w:cs="Arial"/>
                <w:sz w:val="20"/>
                <w:szCs w:val="20"/>
              </w:rPr>
              <w:t>structured reading discussions (e.g., VIPERS)</w:t>
            </w:r>
          </w:p>
          <w:p w:rsidRPr="000572B0" w:rsidR="000572B0" w:rsidP="000572B0" w:rsidRDefault="000572B0" w14:paraId="1952627C" w14:textId="640ADAD3">
            <w:pPr>
              <w:numPr>
                <w:ilvl w:val="0"/>
                <w:numId w:val="3"/>
              </w:numPr>
              <w:tabs>
                <w:tab w:val="num" w:pos="360"/>
              </w:tabs>
              <w:rPr>
                <w:rFonts w:eastAsia="Comic Sans MS" w:cs="Arial"/>
                <w:sz w:val="20"/>
                <w:szCs w:val="20"/>
              </w:rPr>
            </w:pPr>
            <w:r w:rsidRPr="000572B0">
              <w:rPr>
                <w:rFonts w:eastAsia="Comic Sans MS" w:cs="Arial"/>
                <w:sz w:val="20"/>
                <w:szCs w:val="20"/>
              </w:rPr>
              <w:t xml:space="preserve"> A carefully sequenced writing curriculum—bridging year groups and linking to prior knowledge—supports memory, fluency and independence, especially for pupils with weaker executive function or limited life experiences.</w:t>
            </w:r>
          </w:p>
          <w:p w:rsidRPr="00892DEE" w:rsidR="00892DEE" w:rsidP="00892DEE" w:rsidRDefault="00892DEE" w14:paraId="030D5E48" w14:textId="77777777">
            <w:pPr>
              <w:rPr>
                <w:rFonts w:eastAsia="Comic Sans MS" w:cs="Arial"/>
                <w:sz w:val="20"/>
                <w:szCs w:val="20"/>
              </w:rPr>
            </w:pPr>
          </w:p>
          <w:p w:rsidRPr="004A0B40" w:rsidR="00CC55EC" w:rsidP="00CC55EC" w:rsidRDefault="00CC55EC" w14:paraId="6BB77D7D" w14:textId="4DBC7198">
            <w:pPr>
              <w:rPr>
                <w:rFonts w:eastAsia="Comic Sans MS" w:cs="Arial"/>
                <w:i/>
                <w:iCs/>
                <w:sz w:val="20"/>
                <w:szCs w:val="20"/>
              </w:rPr>
            </w:pPr>
          </w:p>
        </w:tc>
        <w:tc>
          <w:tcPr>
            <w:tcW w:w="154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AD2D4E" w:rsidR="00CC55EC" w:rsidP="00CC55EC" w:rsidRDefault="00CC55EC" w14:paraId="68A9CC11" w14:textId="1DDEC340">
            <w:pPr>
              <w:pStyle w:val="TableRowCentered"/>
              <w:jc w:val="left"/>
            </w:pPr>
            <w:r w:rsidRPr="6CBB4273" w:rsidR="39EB5CE8">
              <w:rPr>
                <w:rFonts w:cs="Arial"/>
                <w:sz w:val="18"/>
                <w:szCs w:val="18"/>
              </w:rPr>
              <w:t>4/5</w:t>
            </w:r>
          </w:p>
        </w:tc>
      </w:tr>
      <w:tr w:rsidR="00CC55EC" w:rsidTr="6CBB4273" w14:paraId="08F6D2C3" w14:textId="77777777">
        <w:trPr>
          <w:trHeight w:val="873"/>
        </w:trPr>
        <w:tc>
          <w:tcPr>
            <w:tcW w:w="36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33D6F" w:rsidR="00CC55EC" w:rsidP="00533D6F" w:rsidRDefault="00533D6F" w14:paraId="4FD0FFC1" w14:textId="14B4D91F">
            <w:pPr>
              <w:pStyle w:val="TableRow"/>
              <w:ind w:left="0"/>
              <w:rPr>
                <w:rFonts w:cs="Arial"/>
                <w:sz w:val="22"/>
                <w:szCs w:val="22"/>
              </w:rPr>
            </w:pPr>
            <w:r w:rsidRPr="00533D6F">
              <w:rPr>
                <w:rFonts w:cs="Arial"/>
                <w:sz w:val="22"/>
                <w:szCs w:val="22"/>
              </w:rPr>
              <w:t xml:space="preserve">Ensure responsive, formative assessment drives learning: </w:t>
            </w:r>
          </w:p>
          <w:p w:rsidR="008B173D" w:rsidP="00CC55EC" w:rsidRDefault="008B173D" w14:paraId="3F5E37C3" w14:textId="77777777">
            <w:pPr>
              <w:pStyle w:val="TableRow"/>
              <w:rPr>
                <w:rFonts w:cs="Arial"/>
                <w:sz w:val="20"/>
                <w:szCs w:val="20"/>
              </w:rPr>
            </w:pPr>
            <w:r w:rsidRPr="008B173D">
              <w:rPr>
                <w:rFonts w:cs="Arial"/>
                <w:b/>
                <w:bCs/>
                <w:sz w:val="20"/>
                <w:szCs w:val="20"/>
              </w:rPr>
              <w:t>Data-Driven Review:</w:t>
            </w:r>
            <w:r w:rsidRPr="008B173D">
              <w:rPr>
                <w:rFonts w:cs="Arial"/>
                <w:sz w:val="20"/>
                <w:szCs w:val="20"/>
              </w:rPr>
              <w:t xml:space="preserve"> Leadership use </w:t>
            </w:r>
            <w:r w:rsidRPr="008B173D">
              <w:rPr>
                <w:rFonts w:cs="Arial"/>
                <w:i/>
                <w:iCs/>
                <w:sz w:val="20"/>
                <w:szCs w:val="20"/>
              </w:rPr>
              <w:t>Closing Learning Gaps</w:t>
            </w:r>
            <w:r w:rsidRPr="008B173D">
              <w:rPr>
                <w:rFonts w:cs="Arial"/>
                <w:sz w:val="20"/>
                <w:szCs w:val="20"/>
              </w:rPr>
              <w:t xml:space="preserve"> booklets to track progress, barriers, and actions for all disadvantaged pupils.</w:t>
            </w:r>
          </w:p>
          <w:p w:rsidR="00A7424C" w:rsidP="00A7424C" w:rsidRDefault="00A7424C" w14:paraId="02680F1D" w14:textId="77777777">
            <w:pPr>
              <w:pStyle w:val="TableRow"/>
              <w:ind w:left="0"/>
              <w:rPr>
                <w:rFonts w:cs="Arial"/>
                <w:sz w:val="20"/>
                <w:szCs w:val="20"/>
              </w:rPr>
            </w:pPr>
          </w:p>
          <w:p w:rsidRPr="00A7424C" w:rsidR="00601E16" w:rsidP="00A7424C" w:rsidRDefault="00601E16" w14:paraId="54942F17" w14:textId="337DF68B">
            <w:pPr>
              <w:pStyle w:val="TableRow"/>
              <w:ind w:left="0"/>
              <w:rPr>
                <w:rFonts w:cs="Arial"/>
                <w:sz w:val="20"/>
                <w:szCs w:val="20"/>
              </w:rPr>
            </w:pPr>
            <w:r w:rsidRPr="00A7424C">
              <w:rPr>
                <w:rFonts w:cs="Arial"/>
                <w:sz w:val="20"/>
                <w:szCs w:val="20"/>
              </w:rPr>
              <w:t xml:space="preserve">Frequent year group progress catch up meetings </w:t>
            </w:r>
            <w:r w:rsidRPr="00A7424C" w:rsidR="00A7424C">
              <w:rPr>
                <w:rFonts w:cs="Arial"/>
                <w:sz w:val="20"/>
                <w:szCs w:val="20"/>
              </w:rPr>
              <w:t xml:space="preserve">to be implemented- access barriers for individuals and next steps for each child. </w:t>
            </w:r>
          </w:p>
          <w:p w:rsidR="00A7424C" w:rsidP="00CC55EC" w:rsidRDefault="00A7424C" w14:paraId="4A421DF9" w14:textId="77777777">
            <w:pPr>
              <w:pStyle w:val="TableRow"/>
              <w:rPr>
                <w:rFonts w:cs="Arial"/>
                <w:sz w:val="20"/>
                <w:szCs w:val="20"/>
              </w:rPr>
            </w:pPr>
          </w:p>
          <w:p w:rsidRPr="00164576" w:rsidR="00164576" w:rsidP="00164576" w:rsidRDefault="00164576" w14:paraId="1C8E182C" w14:textId="77777777">
            <w:pPr>
              <w:numPr>
                <w:ilvl w:val="0"/>
                <w:numId w:val="3"/>
              </w:numPr>
              <w:tabs>
                <w:tab w:val="num" w:pos="360"/>
              </w:tabs>
              <w:rPr>
                <w:rFonts w:cs="Arial"/>
                <w:sz w:val="20"/>
                <w:szCs w:val="20"/>
              </w:rPr>
            </w:pPr>
            <w:r w:rsidRPr="00164576">
              <w:rPr>
                <w:rFonts w:cs="Arial"/>
                <w:sz w:val="20"/>
                <w:szCs w:val="20"/>
              </w:rPr>
              <w:t xml:space="preserve">Use RWI assessment every </w:t>
            </w:r>
            <w:r w:rsidRPr="00164576">
              <w:rPr>
                <w:rFonts w:cs="Arial"/>
                <w:b/>
                <w:bCs/>
                <w:sz w:val="20"/>
                <w:szCs w:val="20"/>
              </w:rPr>
              <w:t>6 weeks</w:t>
            </w:r>
            <w:r w:rsidRPr="00164576">
              <w:rPr>
                <w:rFonts w:cs="Arial"/>
                <w:sz w:val="20"/>
                <w:szCs w:val="20"/>
              </w:rPr>
              <w:t xml:space="preserve"> and immediate regrouping based on:</w:t>
            </w:r>
          </w:p>
          <w:p w:rsidRPr="00164576" w:rsidR="00164576" w:rsidP="00164576" w:rsidRDefault="00164576" w14:paraId="12420BC8" w14:textId="77777777">
            <w:pPr>
              <w:numPr>
                <w:ilvl w:val="0"/>
                <w:numId w:val="3"/>
              </w:numPr>
              <w:tabs>
                <w:tab w:val="num" w:pos="360"/>
                <w:tab w:val="num" w:pos="720"/>
              </w:tabs>
              <w:rPr>
                <w:rFonts w:cs="Arial"/>
                <w:sz w:val="20"/>
                <w:szCs w:val="20"/>
              </w:rPr>
            </w:pPr>
            <w:r w:rsidRPr="00164576">
              <w:rPr>
                <w:rFonts w:cs="Arial"/>
                <w:sz w:val="20"/>
                <w:szCs w:val="20"/>
              </w:rPr>
              <w:t>fluency</w:t>
            </w:r>
          </w:p>
          <w:p w:rsidRPr="00164576" w:rsidR="00164576" w:rsidP="00164576" w:rsidRDefault="00164576" w14:paraId="0ACAA930" w14:textId="77777777">
            <w:pPr>
              <w:numPr>
                <w:ilvl w:val="0"/>
                <w:numId w:val="3"/>
              </w:numPr>
              <w:tabs>
                <w:tab w:val="num" w:pos="360"/>
                <w:tab w:val="num" w:pos="720"/>
              </w:tabs>
              <w:rPr>
                <w:rFonts w:cs="Arial"/>
                <w:sz w:val="20"/>
                <w:szCs w:val="20"/>
              </w:rPr>
            </w:pPr>
            <w:r w:rsidRPr="00164576">
              <w:rPr>
                <w:rFonts w:cs="Arial"/>
                <w:sz w:val="20"/>
                <w:szCs w:val="20"/>
              </w:rPr>
              <w:t>blending</w:t>
            </w:r>
          </w:p>
          <w:p w:rsidRPr="00164576" w:rsidR="00164576" w:rsidP="00164576" w:rsidRDefault="00164576" w14:paraId="1BC94C63" w14:textId="77777777">
            <w:pPr>
              <w:numPr>
                <w:ilvl w:val="0"/>
                <w:numId w:val="3"/>
              </w:numPr>
              <w:tabs>
                <w:tab w:val="num" w:pos="360"/>
                <w:tab w:val="num" w:pos="720"/>
              </w:tabs>
              <w:rPr>
                <w:rFonts w:cs="Arial"/>
                <w:sz w:val="20"/>
                <w:szCs w:val="20"/>
              </w:rPr>
            </w:pPr>
            <w:r w:rsidRPr="00164576">
              <w:rPr>
                <w:rFonts w:cs="Arial"/>
                <w:sz w:val="20"/>
                <w:szCs w:val="20"/>
              </w:rPr>
              <w:t>sound knowledge</w:t>
            </w:r>
          </w:p>
          <w:p w:rsidR="00164576" w:rsidP="00164576" w:rsidRDefault="00164576" w14:paraId="1484436A" w14:textId="01BCC023">
            <w:pPr>
              <w:numPr>
                <w:ilvl w:val="0"/>
                <w:numId w:val="3"/>
              </w:numPr>
              <w:tabs>
                <w:tab w:val="num" w:pos="360"/>
              </w:tabs>
              <w:rPr>
                <w:rFonts w:cs="Arial"/>
                <w:sz w:val="20"/>
                <w:szCs w:val="20"/>
              </w:rPr>
            </w:pPr>
            <w:r>
              <w:rPr>
                <w:rFonts w:cs="Arial"/>
                <w:sz w:val="20"/>
                <w:szCs w:val="20"/>
              </w:rPr>
              <w:t>-</w:t>
            </w:r>
            <w:r w:rsidRPr="00164576">
              <w:rPr>
                <w:rFonts w:cs="Arial"/>
                <w:sz w:val="20"/>
                <w:szCs w:val="20"/>
              </w:rPr>
              <w:t>Use Starting Strong trackers (EYFS) and termly QLAs and PLCs (KS1) to identify gaps in comprehension and writing skills.</w:t>
            </w:r>
          </w:p>
          <w:p w:rsidRPr="00B11176" w:rsidR="00B11176" w:rsidP="00B11176" w:rsidRDefault="00B11176" w14:paraId="4762DC49" w14:textId="77777777">
            <w:pPr>
              <w:pStyle w:val="NormalWeb"/>
              <w:rPr>
                <w:rFonts w:ascii="Arial" w:hAnsi="Arial" w:cs="Arial"/>
                <w:sz w:val="20"/>
                <w:szCs w:val="20"/>
              </w:rPr>
            </w:pPr>
            <w:r w:rsidRPr="00B11176">
              <w:rPr>
                <w:rStyle w:val="Strong"/>
                <w:rFonts w:ascii="Arial" w:hAnsi="Arial" w:cs="Arial"/>
                <w:sz w:val="20"/>
                <w:szCs w:val="20"/>
              </w:rPr>
              <w:t>RWI Leader</w:t>
            </w:r>
            <w:r w:rsidRPr="00B11176">
              <w:rPr>
                <w:rFonts w:ascii="Arial" w:hAnsi="Arial" w:cs="Arial"/>
                <w:sz w:val="20"/>
                <w:szCs w:val="20"/>
              </w:rPr>
              <w:t xml:space="preserve">, </w:t>
            </w:r>
            <w:r w:rsidRPr="00B11176">
              <w:rPr>
                <w:rStyle w:val="Strong"/>
                <w:rFonts w:ascii="Arial" w:hAnsi="Arial" w:cs="Arial"/>
                <w:sz w:val="20"/>
                <w:szCs w:val="20"/>
              </w:rPr>
              <w:t>English Lead</w:t>
            </w:r>
            <w:r w:rsidRPr="00B11176">
              <w:rPr>
                <w:rFonts w:ascii="Arial" w:hAnsi="Arial" w:cs="Arial"/>
                <w:sz w:val="20"/>
                <w:szCs w:val="20"/>
              </w:rPr>
              <w:t xml:space="preserve">, and </w:t>
            </w:r>
            <w:r w:rsidRPr="00B11176">
              <w:rPr>
                <w:rStyle w:val="Strong"/>
                <w:rFonts w:ascii="Arial" w:hAnsi="Arial" w:cs="Arial"/>
                <w:sz w:val="20"/>
                <w:szCs w:val="20"/>
              </w:rPr>
              <w:t>Assessment Team</w:t>
            </w:r>
            <w:r w:rsidRPr="00B11176">
              <w:rPr>
                <w:rFonts w:ascii="Arial" w:hAnsi="Arial" w:cs="Arial"/>
                <w:sz w:val="20"/>
                <w:szCs w:val="20"/>
              </w:rPr>
              <w:t>:</w:t>
            </w:r>
          </w:p>
          <w:p w:rsidRPr="00B11176" w:rsidR="00B11176" w:rsidP="00B11176" w:rsidRDefault="00B11176" w14:paraId="36A9A9B2" w14:textId="77777777">
            <w:pPr>
              <w:pStyle w:val="NormalWeb"/>
              <w:numPr>
                <w:ilvl w:val="0"/>
                <w:numId w:val="3"/>
              </w:numPr>
              <w:rPr>
                <w:rFonts w:ascii="Arial" w:hAnsi="Arial" w:cs="Arial"/>
                <w:sz w:val="20"/>
                <w:szCs w:val="20"/>
              </w:rPr>
            </w:pPr>
            <w:r w:rsidRPr="00B11176">
              <w:rPr>
                <w:rFonts w:ascii="Arial" w:hAnsi="Arial" w:cs="Arial"/>
                <w:sz w:val="20"/>
                <w:szCs w:val="20"/>
              </w:rPr>
              <w:t>complete regular fidelity checks</w:t>
            </w:r>
          </w:p>
          <w:p w:rsidRPr="00B11176" w:rsidR="00B11176" w:rsidP="00B11176" w:rsidRDefault="00B11176" w14:paraId="25DFEEF4" w14:textId="77777777">
            <w:pPr>
              <w:pStyle w:val="NormalWeb"/>
              <w:numPr>
                <w:ilvl w:val="0"/>
                <w:numId w:val="3"/>
              </w:numPr>
              <w:rPr>
                <w:rFonts w:ascii="Arial" w:hAnsi="Arial" w:cs="Arial"/>
                <w:sz w:val="20"/>
                <w:szCs w:val="20"/>
              </w:rPr>
            </w:pPr>
            <w:r w:rsidRPr="00B11176">
              <w:rPr>
                <w:rFonts w:ascii="Arial" w:hAnsi="Arial" w:cs="Arial"/>
                <w:sz w:val="20"/>
                <w:szCs w:val="20"/>
              </w:rPr>
              <w:t>monitor lesson quality</w:t>
            </w:r>
          </w:p>
          <w:p w:rsidRPr="00B11176" w:rsidR="00B11176" w:rsidP="00B11176" w:rsidRDefault="00B11176" w14:paraId="1ADEBF97" w14:textId="77777777">
            <w:pPr>
              <w:pStyle w:val="NormalWeb"/>
              <w:numPr>
                <w:ilvl w:val="0"/>
                <w:numId w:val="3"/>
              </w:numPr>
              <w:rPr>
                <w:rFonts w:ascii="Arial" w:hAnsi="Arial" w:cs="Arial"/>
                <w:sz w:val="20"/>
                <w:szCs w:val="20"/>
              </w:rPr>
            </w:pPr>
            <w:r w:rsidRPr="00B11176">
              <w:rPr>
                <w:rFonts w:ascii="Arial" w:hAnsi="Arial" w:cs="Arial"/>
                <w:sz w:val="20"/>
                <w:szCs w:val="20"/>
              </w:rPr>
              <w:t>analyse RWI assessment data</w:t>
            </w:r>
          </w:p>
          <w:p w:rsidRPr="00B11176" w:rsidR="00B11176" w:rsidP="00B11176" w:rsidRDefault="00B11176" w14:paraId="6E68B921" w14:textId="23BA5428">
            <w:pPr>
              <w:pStyle w:val="NormalWeb"/>
              <w:numPr>
                <w:ilvl w:val="0"/>
                <w:numId w:val="3"/>
              </w:numPr>
              <w:rPr>
                <w:rFonts w:ascii="Arial" w:hAnsi="Arial" w:cs="Arial"/>
                <w:sz w:val="20"/>
                <w:szCs w:val="20"/>
              </w:rPr>
            </w:pPr>
            <w:r w:rsidRPr="00B11176">
              <w:rPr>
                <w:rFonts w:ascii="Arial" w:hAnsi="Arial" w:cs="Arial"/>
                <w:sz w:val="20"/>
                <w:szCs w:val="20"/>
              </w:rPr>
              <w:t>track disadvantaged pupils closely</w:t>
            </w:r>
            <w:r>
              <w:rPr>
                <w:rFonts w:ascii="Arial" w:hAnsi="Arial" w:cs="Arial"/>
                <w:sz w:val="20"/>
                <w:szCs w:val="20"/>
              </w:rPr>
              <w:t xml:space="preserve">. </w:t>
            </w:r>
          </w:p>
          <w:p w:rsidRPr="00164576" w:rsidR="00B11176" w:rsidP="00164576" w:rsidRDefault="00B11176" w14:paraId="0CCA4918" w14:textId="77777777">
            <w:pPr>
              <w:numPr>
                <w:ilvl w:val="0"/>
                <w:numId w:val="3"/>
              </w:numPr>
              <w:tabs>
                <w:tab w:val="num" w:pos="360"/>
              </w:tabs>
              <w:rPr>
                <w:rFonts w:cs="Arial"/>
                <w:sz w:val="20"/>
                <w:szCs w:val="20"/>
              </w:rPr>
            </w:pPr>
          </w:p>
          <w:p w:rsidR="00164576" w:rsidP="00164576" w:rsidRDefault="00164576" w14:paraId="311AFDFE" w14:textId="738E67ED">
            <w:pPr>
              <w:numPr>
                <w:ilvl w:val="0"/>
                <w:numId w:val="3"/>
              </w:numPr>
              <w:tabs>
                <w:tab w:val="num" w:pos="360"/>
              </w:tabs>
              <w:rPr>
                <w:rFonts w:cs="Arial"/>
                <w:sz w:val="20"/>
                <w:szCs w:val="20"/>
              </w:rPr>
            </w:pPr>
            <w:r>
              <w:rPr>
                <w:rFonts w:cs="Arial"/>
                <w:sz w:val="20"/>
                <w:szCs w:val="20"/>
              </w:rPr>
              <w:t>-</w:t>
            </w:r>
            <w:r w:rsidRPr="00164576">
              <w:rPr>
                <w:rFonts w:cs="Arial"/>
                <w:sz w:val="20"/>
                <w:szCs w:val="20"/>
              </w:rPr>
              <w:t xml:space="preserve"> “Closing Learning Gaps” analysis informs targeted interventions.</w:t>
            </w:r>
          </w:p>
          <w:p w:rsidRPr="00533D6F" w:rsidR="00533D6F" w:rsidP="00533D6F" w:rsidRDefault="00533D6F" w14:paraId="2F9FCA02" w14:textId="595E25C1">
            <w:pPr>
              <w:rPr>
                <w:rFonts w:cs="Arial"/>
                <w:sz w:val="20"/>
                <w:szCs w:val="20"/>
              </w:rPr>
            </w:pPr>
            <w:r>
              <w:rPr>
                <w:rFonts w:cs="Arial"/>
                <w:sz w:val="20"/>
                <w:szCs w:val="20"/>
              </w:rPr>
              <w:t xml:space="preserve">Training to be given ‘ raising standard lead’ on I track and how to </w:t>
            </w:r>
            <w:r w:rsidR="00462090">
              <w:rPr>
                <w:rFonts w:cs="Arial"/>
                <w:sz w:val="20"/>
                <w:szCs w:val="20"/>
              </w:rPr>
              <w:t xml:space="preserve">navigate and categorise groups. </w:t>
            </w:r>
          </w:p>
          <w:p w:rsidRPr="00AD2D4E" w:rsidR="00164576" w:rsidP="00CC55EC" w:rsidRDefault="00164576" w14:paraId="58554C3D" w14:textId="1FF06356">
            <w:pPr>
              <w:pStyle w:val="TableRow"/>
              <w:rPr>
                <w:rFonts w:cs="Arial"/>
                <w:sz w:val="18"/>
                <w:szCs w:val="18"/>
              </w:rPr>
            </w:pPr>
          </w:p>
        </w:tc>
        <w:tc>
          <w:tcPr>
            <w:tcW w:w="560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CC55EC" w:rsidP="00CC55EC" w:rsidRDefault="00E6367F" w14:paraId="2ECF1138" w14:textId="77777777">
            <w:pPr>
              <w:rPr>
                <w:rFonts w:eastAsia="Comic Sans MS" w:cs="Arial"/>
                <w:sz w:val="18"/>
                <w:szCs w:val="18"/>
              </w:rPr>
            </w:pPr>
            <w:r w:rsidRPr="00AD2D4E">
              <w:rPr>
                <w:rFonts w:eastAsia="Comic Sans MS" w:cs="Arial"/>
                <w:i/>
                <w:iCs/>
                <w:sz w:val="18"/>
                <w:szCs w:val="18"/>
              </w:rPr>
              <w:t>“Effective formative assessment supports rapid progress by helping teachers understand what pupils do and do not know.”</w:t>
            </w:r>
            <w:r w:rsidRPr="00AD2D4E">
              <w:rPr>
                <w:rFonts w:eastAsia="Comic Sans MS" w:cs="Arial"/>
                <w:sz w:val="18"/>
                <w:szCs w:val="18"/>
              </w:rPr>
              <w:br/>
            </w:r>
            <w:r w:rsidRPr="00AD2D4E">
              <w:rPr>
                <w:rFonts w:eastAsia="Comic Sans MS" w:cs="Arial"/>
                <w:sz w:val="18"/>
                <w:szCs w:val="18"/>
              </w:rPr>
              <w:t>(EEF, 2021)</w:t>
            </w:r>
          </w:p>
          <w:p w:rsidR="00626420" w:rsidP="00CC55EC" w:rsidRDefault="00626420" w14:paraId="646666AE" w14:textId="77777777">
            <w:pPr>
              <w:rPr>
                <w:rFonts w:eastAsia="Comic Sans MS" w:cs="Arial"/>
                <w:sz w:val="18"/>
                <w:szCs w:val="18"/>
              </w:rPr>
            </w:pPr>
          </w:p>
          <w:p w:rsidRPr="00AD2D4E" w:rsidR="00626420" w:rsidP="00CC55EC" w:rsidRDefault="00626420" w14:paraId="7415A22E" w14:textId="7B1339A3">
            <w:pPr>
              <w:rPr>
                <w:rFonts w:eastAsia="Comic Sans MS" w:cs="Arial"/>
                <w:sz w:val="18"/>
                <w:szCs w:val="18"/>
              </w:rPr>
            </w:pPr>
            <w:r w:rsidRPr="00626420">
              <w:rPr>
                <w:rFonts w:eastAsia="Comic Sans MS" w:cs="Arial"/>
                <w:sz w:val="18"/>
                <w:szCs w:val="18"/>
              </w:rPr>
              <w:t>Rapid assessment cycles (RWI, White Rose, QLAs, PLCs, Starting Strong trackers) ensure gaps are closed quickly and teaching starts from what pupils know.</w:t>
            </w:r>
          </w:p>
        </w:tc>
        <w:tc>
          <w:tcPr>
            <w:tcW w:w="154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AD2D4E" w:rsidR="00CC55EC" w:rsidP="00CC55EC" w:rsidRDefault="00CC55EC" w14:paraId="778C1C21" w14:textId="7E383AFC">
            <w:pPr/>
            <w:r w:rsidRPr="6CBB4273" w:rsidR="4DEBA5D9">
              <w:rPr>
                <w:rFonts w:cs="Arial"/>
                <w:sz w:val="18"/>
                <w:szCs w:val="18"/>
              </w:rPr>
              <w:t>4</w:t>
            </w:r>
          </w:p>
        </w:tc>
      </w:tr>
    </w:tbl>
    <w:p w:rsidR="6EC91D5F" w:rsidRDefault="6EC91D5F" w14:paraId="20BCEDD5" w14:textId="4C0B44F4"/>
    <w:p w:rsidRPr="00FA4ADB" w:rsidR="00E66558" w:rsidP="00ED5108" w:rsidRDefault="00E66558" w14:paraId="2A7D5522" w14:textId="77777777">
      <w:pPr>
        <w:rPr>
          <w:rFonts w:ascii="Comic Sans MS" w:hAnsi="Comic Sans MS"/>
          <w:sz w:val="18"/>
          <w:szCs w:val="18"/>
        </w:rPr>
      </w:pPr>
    </w:p>
    <w:p w:rsidRPr="00FA4ADB" w:rsidR="00E66558" w:rsidP="00AA355B" w:rsidRDefault="009D71E8" w14:paraId="2A7D5523" w14:textId="5B2BE35F">
      <w:pPr>
        <w:pStyle w:val="Heading3"/>
      </w:pPr>
      <w:r w:rsidRPr="663442DB" w:rsidR="009D71E8">
        <w:rPr>
          <w:rFonts w:ascii="Comic Sans MS" w:hAnsi="Comic Sans MS"/>
          <w:sz w:val="18"/>
          <w:szCs w:val="18"/>
        </w:rPr>
        <w:t xml:space="preserve">Targeted academic support (for example, </w:t>
      </w:r>
      <w:r w:rsidRPr="663442DB" w:rsidR="00D33FE5">
        <w:rPr>
          <w:rFonts w:ascii="Comic Sans MS" w:hAnsi="Comic Sans MS"/>
          <w:sz w:val="18"/>
          <w:szCs w:val="18"/>
        </w:rPr>
        <w:t>tutoring, one-to-one support</w:t>
      </w:r>
      <w:r w:rsidRPr="663442DB" w:rsidR="00F776E1">
        <w:rPr>
          <w:rFonts w:ascii="Comic Sans MS" w:hAnsi="Comic Sans MS"/>
          <w:sz w:val="18"/>
          <w:szCs w:val="18"/>
        </w:rPr>
        <w:t>,</w:t>
      </w:r>
      <w:r w:rsidRPr="663442DB" w:rsidR="00D33FE5">
        <w:rPr>
          <w:rFonts w:ascii="Comic Sans MS" w:hAnsi="Comic Sans MS"/>
          <w:sz w:val="18"/>
          <w:szCs w:val="18"/>
        </w:rPr>
        <w:t xml:space="preserve"> </w:t>
      </w:r>
      <w:r w:rsidRPr="663442DB" w:rsidR="009D71E8">
        <w:rPr>
          <w:rFonts w:ascii="Comic Sans MS" w:hAnsi="Comic Sans MS"/>
          <w:sz w:val="18"/>
          <w:szCs w:val="18"/>
        </w:rPr>
        <w:t xml:space="preserve">structured interventions) </w:t>
      </w:r>
    </w:p>
    <w:p w:rsidR="663442DB" w:rsidP="663442DB" w:rsidRDefault="663442DB" w14:paraId="3586D842" w14:textId="608AA470">
      <w:pPr>
        <w:pStyle w:val="Normal"/>
      </w:pPr>
    </w:p>
    <w:tbl>
      <w:tblPr>
        <w:tblW w:w="5679" w:type="pct"/>
        <w:tblInd w:w="-714" w:type="dxa"/>
        <w:tblLayout w:type="fixed"/>
        <w:tblCellMar>
          <w:left w:w="10" w:type="dxa"/>
          <w:right w:w="10" w:type="dxa"/>
        </w:tblCellMar>
        <w:tblLook w:val="04A0" w:firstRow="1" w:lastRow="0" w:firstColumn="1" w:lastColumn="0" w:noHBand="0" w:noVBand="1"/>
      </w:tblPr>
      <w:tblGrid>
        <w:gridCol w:w="3828"/>
        <w:gridCol w:w="5670"/>
        <w:gridCol w:w="1276"/>
      </w:tblGrid>
      <w:tr w:rsidRPr="00FA4ADB" w:rsidR="00E66558" w:rsidTr="6CBB4273" w14:paraId="2A7D5528" w14:textId="77777777">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FA4ADB" w:rsidR="00E66558" w:rsidRDefault="009D71E8" w14:paraId="2A7D5525" w14:textId="77777777">
            <w:pPr>
              <w:pStyle w:val="TableHeader"/>
              <w:jc w:val="left"/>
              <w:rPr>
                <w:rFonts w:ascii="Comic Sans MS" w:hAnsi="Comic Sans MS"/>
                <w:sz w:val="18"/>
                <w:szCs w:val="18"/>
              </w:rPr>
            </w:pPr>
            <w:r w:rsidRPr="00FA4ADB">
              <w:rPr>
                <w:rFonts w:ascii="Comic Sans MS" w:hAnsi="Comic Sans MS"/>
                <w:sz w:val="18"/>
                <w:szCs w:val="18"/>
              </w:rPr>
              <w:t>Activity</w:t>
            </w:r>
          </w:p>
        </w:tc>
        <w:tc>
          <w:tcPr>
            <w:tcW w:w="56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FA4ADB" w:rsidR="00E66558" w:rsidRDefault="009D71E8" w14:paraId="2A7D5526" w14:textId="77777777">
            <w:pPr>
              <w:pStyle w:val="TableHeader"/>
              <w:jc w:val="left"/>
              <w:rPr>
                <w:rFonts w:ascii="Comic Sans MS" w:hAnsi="Comic Sans MS"/>
                <w:sz w:val="18"/>
                <w:szCs w:val="18"/>
              </w:rPr>
            </w:pPr>
            <w:r w:rsidRPr="00FA4ADB">
              <w:rPr>
                <w:rFonts w:ascii="Comic Sans MS" w:hAnsi="Comic Sans MS"/>
                <w:sz w:val="18"/>
                <w:szCs w:val="18"/>
              </w:rPr>
              <w:t>Evidence that supports this approach</w:t>
            </w:r>
          </w:p>
        </w:tc>
        <w:tc>
          <w:tcPr>
            <w:tcW w:w="127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FA4ADB" w:rsidR="00E66558" w:rsidRDefault="009D71E8" w14:paraId="2A7D5527" w14:textId="77777777">
            <w:pPr>
              <w:pStyle w:val="TableHeader"/>
              <w:jc w:val="left"/>
              <w:rPr>
                <w:rFonts w:ascii="Comic Sans MS" w:hAnsi="Comic Sans MS"/>
                <w:sz w:val="18"/>
                <w:szCs w:val="18"/>
              </w:rPr>
            </w:pPr>
            <w:r w:rsidRPr="00FA4ADB">
              <w:rPr>
                <w:rFonts w:ascii="Comic Sans MS" w:hAnsi="Comic Sans MS"/>
                <w:sz w:val="18"/>
                <w:szCs w:val="18"/>
              </w:rPr>
              <w:t>Challenge number(s) addressed</w:t>
            </w:r>
          </w:p>
        </w:tc>
      </w:tr>
      <w:tr w:rsidRPr="00FA4ADB" w:rsidR="00E66558" w:rsidTr="6CBB4273" w14:paraId="2A7D552C" w14:textId="77777777">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F8017E" w:rsidR="00220D2E" w:rsidP="21D313FA" w:rsidRDefault="002F28F3" w14:paraId="74360547" w14:textId="77777777">
            <w:pPr>
              <w:rPr>
                <w:sz w:val="20"/>
                <w:szCs w:val="20"/>
              </w:rPr>
            </w:pPr>
            <w:r w:rsidRPr="00F8017E">
              <w:rPr>
                <w:sz w:val="20"/>
                <w:szCs w:val="20"/>
              </w:rPr>
              <w:t>Deliver structured, responsive phonics through Read Write Inc (RWI).</w:t>
            </w:r>
          </w:p>
          <w:p w:rsidR="002F28F3" w:rsidP="21D313FA" w:rsidRDefault="00F8017E" w14:paraId="14793431" w14:textId="77777777">
            <w:pPr>
              <w:rPr>
                <w:sz w:val="20"/>
                <w:szCs w:val="20"/>
              </w:rPr>
            </w:pPr>
            <w:r w:rsidRPr="00F8017E">
              <w:rPr>
                <w:sz w:val="20"/>
                <w:szCs w:val="20"/>
              </w:rPr>
              <w:t>1:1 tutoring for pupils not on track.</w:t>
            </w:r>
            <w:r w:rsidRPr="00F8017E">
              <w:rPr>
                <w:sz w:val="20"/>
                <w:szCs w:val="20"/>
              </w:rPr>
              <w:br/>
            </w:r>
            <w:r w:rsidRPr="00F8017E">
              <w:rPr>
                <w:sz w:val="20"/>
                <w:szCs w:val="20"/>
              </w:rPr>
              <w:t>- Share phonics outcomes and sound gaps with parents.</w:t>
            </w:r>
            <w:r w:rsidRPr="00F8017E">
              <w:rPr>
                <w:sz w:val="20"/>
                <w:szCs w:val="20"/>
              </w:rPr>
              <w:br/>
            </w:r>
            <w:r w:rsidRPr="00F8017E">
              <w:rPr>
                <w:sz w:val="20"/>
                <w:szCs w:val="20"/>
              </w:rPr>
              <w:t>- Daily parent sound videos + weekly reading packs.</w:t>
            </w:r>
          </w:p>
          <w:p w:rsidR="002C6578" w:rsidP="002C6578" w:rsidRDefault="002C6578" w14:paraId="08D404C9" w14:textId="77777777">
            <w:pPr>
              <w:rPr>
                <w:rFonts w:cs="Arial"/>
                <w:sz w:val="20"/>
                <w:szCs w:val="20"/>
              </w:rPr>
            </w:pPr>
            <w:r w:rsidRPr="002C6578">
              <w:rPr>
                <w:rFonts w:cs="Arial"/>
                <w:sz w:val="20"/>
                <w:szCs w:val="20"/>
              </w:rPr>
              <w:t>Reading Raffle challenges (£250)- teacher choice.</w:t>
            </w:r>
          </w:p>
          <w:p w:rsidRPr="00926CE5" w:rsidR="00926CE5" w:rsidP="00926CE5" w:rsidRDefault="00926CE5" w14:paraId="4C89688D" w14:textId="77777777">
            <w:pPr>
              <w:rPr>
                <w:rFonts w:cs="Arial"/>
                <w:sz w:val="20"/>
                <w:szCs w:val="20"/>
              </w:rPr>
            </w:pPr>
            <w:r w:rsidRPr="00926CE5">
              <w:rPr>
                <w:rFonts w:cs="Arial"/>
                <w:sz w:val="20"/>
                <w:szCs w:val="20"/>
              </w:rPr>
              <w:t>New kinetic letters showcased by writing lead – Resources provided for Pupil premium children. (£200)</w:t>
            </w:r>
          </w:p>
          <w:p w:rsidRPr="00926CE5" w:rsidR="00926CE5" w:rsidP="00926CE5" w:rsidRDefault="00926CE5" w14:paraId="6F4BDDD0" w14:textId="4E7CC9F4">
            <w:pPr>
              <w:rPr>
                <w:rFonts w:cs="Arial"/>
                <w:sz w:val="22"/>
                <w:szCs w:val="22"/>
              </w:rPr>
            </w:pPr>
            <w:r w:rsidRPr="00926CE5">
              <w:rPr>
                <w:rFonts w:cs="Arial"/>
                <w:sz w:val="20"/>
                <w:szCs w:val="20"/>
              </w:rPr>
              <w:t>Writing reward incentives used across the school. (£50)</w:t>
            </w:r>
          </w:p>
          <w:p w:rsidR="002C6578" w:rsidP="21D313FA" w:rsidRDefault="00041B68" w14:paraId="69354AB8" w14:textId="77777777">
            <w:pPr>
              <w:rPr>
                <w:rFonts w:cs="Arial"/>
                <w:sz w:val="20"/>
                <w:szCs w:val="20"/>
              </w:rPr>
            </w:pPr>
            <w:r w:rsidRPr="00041B68">
              <w:rPr>
                <w:rFonts w:cs="Arial"/>
                <w:sz w:val="20"/>
                <w:szCs w:val="20"/>
              </w:rPr>
              <w:t xml:space="preserve">Additional 1:1 reading time for Pupil Premium children to be allocated twice or more times weekly. </w:t>
            </w:r>
          </w:p>
          <w:p w:rsidRPr="00041B68" w:rsidR="00FB49E3" w:rsidP="21D313FA" w:rsidRDefault="00FB49E3" w14:paraId="2A7D5529" w14:textId="24E95639">
            <w:pPr>
              <w:rPr>
                <w:rFonts w:cs="Arial"/>
                <w:sz w:val="20"/>
                <w:szCs w:val="20"/>
              </w:rPr>
            </w:pPr>
            <w:r>
              <w:rPr>
                <w:rFonts w:cs="Arial"/>
                <w:sz w:val="20"/>
                <w:szCs w:val="20"/>
              </w:rPr>
              <w:t>Oral Language interventions – NELI/ KIT INTERVENTIONS</w:t>
            </w:r>
          </w:p>
        </w:tc>
        <w:tc>
          <w:tcPr>
            <w:tcW w:w="56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AE5FAC" w:rsidRDefault="00F8017E" w14:paraId="6257F077" w14:textId="77777777">
            <w:pPr>
              <w:pStyle w:val="TableRowCentered"/>
              <w:jc w:val="left"/>
              <w:rPr>
                <w:sz w:val="22"/>
                <w:szCs w:val="18"/>
              </w:rPr>
            </w:pPr>
            <w:r w:rsidRPr="00F8017E">
              <w:rPr>
                <w:sz w:val="22"/>
                <w:szCs w:val="18"/>
              </w:rPr>
              <w:t>Systematic phonics → +5 months progress (EEF).</w:t>
            </w:r>
          </w:p>
          <w:p w:rsidR="00041B68" w:rsidRDefault="00041B68" w14:paraId="2B696A5D" w14:textId="77777777">
            <w:pPr>
              <w:pStyle w:val="TableRowCentered"/>
              <w:jc w:val="left"/>
              <w:rPr>
                <w:sz w:val="22"/>
                <w:szCs w:val="18"/>
              </w:rPr>
            </w:pPr>
          </w:p>
          <w:p w:rsidRPr="00E5675C" w:rsidR="00E5675C" w:rsidP="00E5675C" w:rsidRDefault="00E5675C" w14:paraId="3A8EB7FB" w14:textId="77777777">
            <w:pPr>
              <w:pStyle w:val="TableRowCentered"/>
              <w:numPr>
                <w:ilvl w:val="0"/>
                <w:numId w:val="3"/>
              </w:numPr>
              <w:rPr>
                <w:rFonts w:cs="Arial"/>
                <w:sz w:val="20"/>
              </w:rPr>
            </w:pPr>
            <w:r w:rsidRPr="00E5675C">
              <w:rPr>
                <w:rFonts w:cs="Arial"/>
                <w:sz w:val="20"/>
              </w:rPr>
              <w:t>A “keep-up, not catch-up” model prevents long-term reading failure.</w:t>
            </w:r>
          </w:p>
          <w:p w:rsidR="00FA07FF" w:rsidRDefault="00FA07FF" w14:paraId="4C7AB49F" w14:textId="77777777">
            <w:pPr>
              <w:pStyle w:val="TableRowCentered"/>
              <w:jc w:val="left"/>
              <w:rPr>
                <w:rFonts w:ascii="Comic Sans MS" w:hAnsi="Comic Sans MS"/>
                <w:sz w:val="18"/>
                <w:szCs w:val="18"/>
              </w:rPr>
            </w:pPr>
          </w:p>
          <w:p w:rsidR="00424412" w:rsidRDefault="00424412" w14:paraId="57579E84" w14:textId="77777777">
            <w:pPr>
              <w:pStyle w:val="TableRowCentered"/>
              <w:jc w:val="left"/>
              <w:rPr>
                <w:rFonts w:ascii="Comic Sans MS" w:hAnsi="Comic Sans MS"/>
                <w:sz w:val="18"/>
                <w:szCs w:val="18"/>
              </w:rPr>
            </w:pPr>
          </w:p>
          <w:p w:rsidR="00424412" w:rsidRDefault="00424412" w14:paraId="194E3FF3" w14:textId="77777777">
            <w:pPr>
              <w:pStyle w:val="TableRowCentered"/>
              <w:jc w:val="left"/>
              <w:rPr>
                <w:rFonts w:cs="Arial"/>
                <w:sz w:val="20"/>
              </w:rPr>
            </w:pPr>
            <w:r w:rsidRPr="00424412">
              <w:rPr>
                <w:rFonts w:cs="Arial"/>
                <w:sz w:val="20"/>
              </w:rPr>
              <w:t xml:space="preserve">The </w:t>
            </w:r>
            <w:r w:rsidRPr="00424412">
              <w:rPr>
                <w:rFonts w:cs="Arial"/>
                <w:b/>
                <w:bCs/>
                <w:sz w:val="20"/>
              </w:rPr>
              <w:t>EEF’s large-scale randomised controlled trial (RCT)</w:t>
            </w:r>
            <w:r w:rsidRPr="00424412">
              <w:rPr>
                <w:rFonts w:cs="Arial"/>
                <w:sz w:val="20"/>
              </w:rPr>
              <w:t xml:space="preserve"> found that NELI produced </w:t>
            </w:r>
            <w:r w:rsidRPr="00424412">
              <w:rPr>
                <w:rFonts w:cs="Arial"/>
                <w:b/>
                <w:bCs/>
                <w:sz w:val="20"/>
              </w:rPr>
              <w:t>+3 months of additional progress</w:t>
            </w:r>
            <w:r w:rsidRPr="00424412">
              <w:rPr>
                <w:rFonts w:cs="Arial"/>
                <w:sz w:val="20"/>
              </w:rPr>
              <w:t xml:space="preserve"> in language skills for children in Reception.</w:t>
            </w:r>
          </w:p>
          <w:p w:rsidR="009E2EB3" w:rsidRDefault="009E2EB3" w14:paraId="6DB15635" w14:textId="77777777">
            <w:pPr>
              <w:pStyle w:val="TableRowCentered"/>
              <w:jc w:val="left"/>
              <w:rPr>
                <w:rFonts w:cs="Arial"/>
                <w:sz w:val="20"/>
              </w:rPr>
            </w:pPr>
          </w:p>
          <w:p w:rsidRPr="00424412" w:rsidR="009E2EB3" w:rsidRDefault="009E2EB3" w14:paraId="2A7D552A" w14:textId="14AFBF76">
            <w:pPr>
              <w:pStyle w:val="TableRowCentered"/>
              <w:jc w:val="left"/>
              <w:rPr>
                <w:rFonts w:cs="Arial"/>
                <w:sz w:val="18"/>
                <w:szCs w:val="18"/>
              </w:rPr>
            </w:pPr>
            <w:r w:rsidRPr="009E2EB3">
              <w:rPr>
                <w:rFonts w:cs="Arial"/>
                <w:sz w:val="20"/>
              </w:rPr>
              <w:t>Reading incentives can “kick-start” habits that lead to long-term gains in reading stamina and fluency.</w:t>
            </w:r>
          </w:p>
        </w:tc>
        <w:tc>
          <w:tcPr>
            <w:tcW w:w="127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FA4ADB" w:rsidR="00E66558" w:rsidRDefault="00E66558" w14:paraId="2A7D552B" w14:textId="11330B81">
            <w:pPr>
              <w:pStyle w:val="TableRowCentered"/>
              <w:jc w:val="left"/>
            </w:pPr>
            <w:r w:rsidRPr="6CBB4273" w:rsidR="5A954142">
              <w:rPr>
                <w:rFonts w:ascii="Comic Sans MS" w:hAnsi="Comic Sans MS"/>
                <w:sz w:val="18"/>
                <w:szCs w:val="18"/>
              </w:rPr>
              <w:t>4/5</w:t>
            </w:r>
          </w:p>
        </w:tc>
      </w:tr>
      <w:tr w:rsidRPr="00FA4ADB" w:rsidR="00926E5E" w:rsidTr="6CBB4273" w14:paraId="2C90E274" w14:textId="77777777">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C8197B" w:rsidP="00C8197B" w:rsidRDefault="009D3BFB" w14:paraId="7E3600B2" w14:textId="77777777">
            <w:pPr>
              <w:rPr>
                <w:sz w:val="22"/>
                <w:szCs w:val="22"/>
              </w:rPr>
            </w:pPr>
            <w:r w:rsidRPr="009D3BFB">
              <w:rPr>
                <w:sz w:val="22"/>
                <w:szCs w:val="22"/>
              </w:rPr>
              <w:t>Targeted language &amp; writing support using Colourful Semantics and the ‘High Five Heroes’ writing progression.</w:t>
            </w:r>
          </w:p>
          <w:p w:rsidRPr="002C6578" w:rsidR="002C6578" w:rsidP="00C8197B" w:rsidRDefault="009B11DC" w14:paraId="537F2250" w14:textId="5DDAA80A">
            <w:pPr>
              <w:rPr>
                <w:sz w:val="20"/>
                <w:szCs w:val="20"/>
              </w:rPr>
            </w:pPr>
            <w:r w:rsidRPr="009B11DC">
              <w:rPr>
                <w:i/>
                <w:iCs/>
                <w:sz w:val="22"/>
                <w:szCs w:val="22"/>
              </w:rPr>
              <w:t>Colourful Semantics</w:t>
            </w:r>
            <w:r w:rsidRPr="009B11DC">
              <w:rPr>
                <w:sz w:val="22"/>
                <w:szCs w:val="22"/>
              </w:rPr>
              <w:t xml:space="preserve"> for sentence construction and grammar.</w:t>
            </w:r>
            <w:r w:rsidRPr="009B11DC">
              <w:rPr>
                <w:sz w:val="22"/>
                <w:szCs w:val="22"/>
              </w:rPr>
              <w:br/>
            </w:r>
            <w:r w:rsidRPr="009B11DC">
              <w:rPr>
                <w:sz w:val="22"/>
                <w:szCs w:val="22"/>
              </w:rPr>
              <w:t xml:space="preserve">- Implement </w:t>
            </w:r>
            <w:r w:rsidRPr="009B11DC">
              <w:rPr>
                <w:i/>
                <w:iCs/>
                <w:sz w:val="22"/>
                <w:szCs w:val="22"/>
              </w:rPr>
              <w:t>High Five Heroes</w:t>
            </w:r>
            <w:r w:rsidRPr="009B11DC">
              <w:rPr>
                <w:sz w:val="22"/>
                <w:szCs w:val="22"/>
              </w:rPr>
              <w:t xml:space="preserve"> to bridge EYFS–Year 1 writing (sentence accuracy, vocabulary, structure)</w:t>
            </w:r>
          </w:p>
        </w:tc>
        <w:tc>
          <w:tcPr>
            <w:tcW w:w="56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926E5E" w:rsidRDefault="00FC70AB" w14:paraId="3233543D" w14:textId="77777777">
            <w:pPr>
              <w:pStyle w:val="TableRowCentered"/>
              <w:jc w:val="left"/>
              <w:rPr>
                <w:sz w:val="22"/>
                <w:szCs w:val="18"/>
              </w:rPr>
            </w:pPr>
            <w:r w:rsidRPr="00FC70AB">
              <w:rPr>
                <w:sz w:val="22"/>
                <w:szCs w:val="18"/>
              </w:rPr>
              <w:t>EEF: Language interventions boost literacy (+6 months).</w:t>
            </w:r>
          </w:p>
          <w:p w:rsidR="00BD6D2C" w:rsidRDefault="00BD6D2C" w14:paraId="2E6E69EF" w14:textId="77777777">
            <w:pPr>
              <w:pStyle w:val="TableRowCentered"/>
              <w:jc w:val="left"/>
              <w:rPr>
                <w:sz w:val="22"/>
                <w:szCs w:val="18"/>
              </w:rPr>
            </w:pPr>
          </w:p>
          <w:p w:rsidRPr="00BD6D2C" w:rsidR="00BD6D2C" w:rsidP="00BD6D2C" w:rsidRDefault="00BD6D2C" w14:paraId="706AF53B" w14:textId="77777777">
            <w:pPr>
              <w:pStyle w:val="TableRowCentered"/>
              <w:numPr>
                <w:ilvl w:val="0"/>
                <w:numId w:val="3"/>
              </w:numPr>
              <w:rPr>
                <w:rFonts w:cs="Arial"/>
                <w:sz w:val="20"/>
              </w:rPr>
            </w:pPr>
            <w:r w:rsidRPr="00BD6D2C">
              <w:rPr>
                <w:rFonts w:cs="Arial"/>
                <w:sz w:val="20"/>
              </w:rPr>
              <w:t xml:space="preserve">Oral language interventions </w:t>
            </w:r>
            <w:r w:rsidRPr="00BD6D2C">
              <w:rPr>
                <w:rFonts w:cs="Arial"/>
                <w:i/>
                <w:iCs/>
                <w:sz w:val="20"/>
              </w:rPr>
              <w:t>improve both spoken language and literacy outcomes</w:t>
            </w:r>
            <w:r w:rsidRPr="00BD6D2C">
              <w:rPr>
                <w:rFonts w:cs="Arial"/>
                <w:sz w:val="20"/>
              </w:rPr>
              <w:t>, especially when integrated into classroom teaching.</w:t>
            </w:r>
          </w:p>
          <w:p w:rsidRPr="009B11DC" w:rsidR="009B11DC" w:rsidP="009B11DC" w:rsidRDefault="009B11DC" w14:paraId="035F4494" w14:textId="77777777">
            <w:pPr>
              <w:pStyle w:val="TableRowCentered"/>
              <w:numPr>
                <w:ilvl w:val="0"/>
                <w:numId w:val="3"/>
              </w:numPr>
              <w:jc w:val="left"/>
              <w:rPr>
                <w:rFonts w:cs="Arial"/>
                <w:sz w:val="20"/>
              </w:rPr>
            </w:pPr>
            <w:r w:rsidRPr="009B11DC">
              <w:rPr>
                <w:rFonts w:cs="Arial"/>
                <w:sz w:val="20"/>
              </w:rPr>
              <w:t xml:space="preserve">Research shows that children with limited language benefit significantly when sentences are broken down into </w:t>
            </w:r>
            <w:r w:rsidRPr="009B11DC">
              <w:rPr>
                <w:rFonts w:cs="Arial"/>
                <w:b/>
                <w:bCs/>
                <w:sz w:val="20"/>
              </w:rPr>
              <w:t>semantic roles</w:t>
            </w:r>
            <w:r w:rsidRPr="009B11DC">
              <w:rPr>
                <w:rFonts w:cs="Arial"/>
                <w:sz w:val="20"/>
              </w:rPr>
              <w:t xml:space="preserve"> such as:</w:t>
            </w:r>
          </w:p>
          <w:p w:rsidRPr="009B11DC" w:rsidR="009B11DC" w:rsidP="009B11DC" w:rsidRDefault="009B11DC" w14:paraId="78D69709" w14:textId="77777777">
            <w:pPr>
              <w:pStyle w:val="TableRowCentered"/>
              <w:numPr>
                <w:ilvl w:val="0"/>
                <w:numId w:val="38"/>
              </w:numPr>
              <w:jc w:val="left"/>
              <w:rPr>
                <w:rFonts w:cs="Arial"/>
                <w:sz w:val="20"/>
              </w:rPr>
            </w:pPr>
            <w:r w:rsidRPr="009B11DC">
              <w:rPr>
                <w:rFonts w:cs="Arial"/>
                <w:sz w:val="20"/>
              </w:rPr>
              <w:t>WHO (subject)</w:t>
            </w:r>
          </w:p>
          <w:p w:rsidRPr="009B11DC" w:rsidR="009B11DC" w:rsidP="009B11DC" w:rsidRDefault="009B11DC" w14:paraId="5B6D3A17" w14:textId="77777777">
            <w:pPr>
              <w:pStyle w:val="TableRowCentered"/>
              <w:numPr>
                <w:ilvl w:val="0"/>
                <w:numId w:val="38"/>
              </w:numPr>
              <w:jc w:val="left"/>
              <w:rPr>
                <w:rFonts w:cs="Arial"/>
                <w:sz w:val="20"/>
              </w:rPr>
            </w:pPr>
            <w:r w:rsidRPr="009B11DC">
              <w:rPr>
                <w:rFonts w:cs="Arial"/>
                <w:sz w:val="20"/>
              </w:rPr>
              <w:t>WHAT DOING (verb)</w:t>
            </w:r>
          </w:p>
          <w:p w:rsidRPr="009B11DC" w:rsidR="009B11DC" w:rsidP="009B11DC" w:rsidRDefault="009B11DC" w14:paraId="085A6E15" w14:textId="77777777">
            <w:pPr>
              <w:pStyle w:val="TableRowCentered"/>
              <w:numPr>
                <w:ilvl w:val="0"/>
                <w:numId w:val="38"/>
              </w:numPr>
              <w:jc w:val="left"/>
              <w:rPr>
                <w:rFonts w:cs="Arial"/>
                <w:sz w:val="20"/>
              </w:rPr>
            </w:pPr>
            <w:r w:rsidRPr="009B11DC">
              <w:rPr>
                <w:rFonts w:cs="Arial"/>
                <w:sz w:val="20"/>
              </w:rPr>
              <w:t>WHAT (object)</w:t>
            </w:r>
          </w:p>
          <w:p w:rsidRPr="009B11DC" w:rsidR="00BD6D2C" w:rsidP="009B11DC" w:rsidRDefault="009B11DC" w14:paraId="4F5439AB" w14:textId="005DA9D8">
            <w:pPr>
              <w:pStyle w:val="TableRowCentered"/>
              <w:numPr>
                <w:ilvl w:val="0"/>
                <w:numId w:val="38"/>
              </w:numPr>
              <w:jc w:val="left"/>
              <w:rPr>
                <w:rFonts w:cs="Arial"/>
                <w:sz w:val="20"/>
              </w:rPr>
            </w:pPr>
            <w:r w:rsidRPr="009B11DC">
              <w:rPr>
                <w:rFonts w:cs="Arial"/>
                <w:sz w:val="20"/>
              </w:rPr>
              <w:t>WHERE / WHEN</w:t>
            </w:r>
          </w:p>
        </w:tc>
        <w:tc>
          <w:tcPr>
            <w:tcW w:w="127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FA4ADB" w:rsidR="00926E5E" w:rsidRDefault="00926E5E" w14:paraId="6D353075" w14:textId="18A351A9">
            <w:pPr>
              <w:pStyle w:val="TableRowCentered"/>
              <w:jc w:val="left"/>
            </w:pPr>
            <w:r w:rsidRPr="6CBB4273" w:rsidR="399DCA87">
              <w:rPr>
                <w:rFonts w:ascii="Comic Sans MS" w:hAnsi="Comic Sans MS"/>
                <w:sz w:val="18"/>
                <w:szCs w:val="18"/>
              </w:rPr>
              <w:t>4/5</w:t>
            </w:r>
          </w:p>
        </w:tc>
      </w:tr>
      <w:tr w:rsidRPr="00FA4ADB" w:rsidR="002C6578" w:rsidTr="6CBB4273" w14:paraId="770E5166" w14:textId="77777777">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C6578" w:rsidP="002C6578" w:rsidRDefault="002C6578" w14:paraId="76235487" w14:textId="77777777">
            <w:pPr>
              <w:rPr>
                <w:sz w:val="20"/>
                <w:szCs w:val="20"/>
              </w:rPr>
            </w:pPr>
            <w:bookmarkStart w:name="_Hlk179535407" w:id="17"/>
            <w:r w:rsidRPr="002C6578">
              <w:rPr>
                <w:sz w:val="20"/>
                <w:szCs w:val="20"/>
              </w:rPr>
              <w:t>Precision teaching and 1:1 tutoring across core subjects.</w:t>
            </w:r>
          </w:p>
          <w:p w:rsidRPr="002C6578" w:rsidR="002C6578" w:rsidP="002C6578" w:rsidRDefault="002C6578" w14:paraId="0BBC1D08" w14:textId="7D9BED1F">
            <w:pPr>
              <w:rPr>
                <w:sz w:val="16"/>
                <w:szCs w:val="16"/>
              </w:rPr>
            </w:pPr>
            <w:r w:rsidRPr="002C6578">
              <w:rPr>
                <w:sz w:val="20"/>
                <w:szCs w:val="20"/>
              </w:rPr>
              <w:t>- Short daily sessions guided by diagnostic assessment.</w:t>
            </w:r>
            <w:r w:rsidRPr="002C6578">
              <w:rPr>
                <w:sz w:val="20"/>
                <w:szCs w:val="20"/>
              </w:rPr>
              <w:br/>
            </w:r>
            <w:r w:rsidRPr="002C6578">
              <w:rPr>
                <w:sz w:val="20"/>
                <w:szCs w:val="20"/>
              </w:rPr>
              <w:t>- Ongoing evaluation of impact and next steps</w:t>
            </w:r>
          </w:p>
          <w:p w:rsidRPr="00FA4ADB" w:rsidR="002C6578" w:rsidP="002C6578" w:rsidRDefault="002C6578" w14:paraId="15DEF149" w14:textId="1EC61C6C">
            <w:pPr>
              <w:pStyle w:val="TableRow"/>
              <w:ind w:left="0"/>
              <w:rPr>
                <w:rFonts w:ascii="Comic Sans MS" w:hAnsi="Comic Sans MS"/>
                <w:sz w:val="18"/>
                <w:szCs w:val="18"/>
              </w:rPr>
            </w:pPr>
            <w:r w:rsidRPr="002C6578">
              <w:rPr>
                <w:sz w:val="20"/>
                <w:szCs w:val="20"/>
              </w:rPr>
              <w:t>- Post-assessment QLAs to identify misconceptions.</w:t>
            </w:r>
            <w:r w:rsidRPr="002C6578">
              <w:rPr>
                <w:sz w:val="20"/>
                <w:szCs w:val="20"/>
              </w:rPr>
              <w:br/>
            </w:r>
            <w:r w:rsidRPr="002C6578">
              <w:rPr>
                <w:sz w:val="20"/>
                <w:szCs w:val="20"/>
              </w:rPr>
              <w:t>- PLCs inform individual planning.</w:t>
            </w:r>
            <w:r w:rsidRPr="002C6578">
              <w:rPr>
                <w:sz w:val="20"/>
                <w:szCs w:val="20"/>
              </w:rPr>
              <w:br/>
            </w:r>
            <w:r w:rsidRPr="002C6578">
              <w:rPr>
                <w:sz w:val="20"/>
                <w:szCs w:val="20"/>
              </w:rPr>
              <w:t>- Summarised through Closing Learning Gaps booklets.</w:t>
            </w:r>
          </w:p>
        </w:tc>
        <w:tc>
          <w:tcPr>
            <w:tcW w:w="56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002C6578" w:rsidP="002C6578" w:rsidRDefault="002C6578" w14:paraId="21644FEB" w14:textId="0F7DF9A1">
            <w:pPr>
              <w:pStyle w:val="TableRowCentered"/>
              <w:ind w:left="0"/>
              <w:jc w:val="left"/>
              <w:rPr>
                <w:sz w:val="20"/>
                <w:szCs w:val="16"/>
              </w:rPr>
            </w:pPr>
            <w:r w:rsidRPr="002C6578">
              <w:rPr>
                <w:sz w:val="20"/>
                <w:szCs w:val="16"/>
              </w:rPr>
              <w:t>Small-group/1:1 intervention accelerate learning (+4 months).</w:t>
            </w:r>
          </w:p>
          <w:p w:rsidRPr="00FA4ADB" w:rsidR="002C6578" w:rsidP="002C6578" w:rsidRDefault="002C6578" w14:paraId="24DB3019" w14:textId="680E1514">
            <w:pPr>
              <w:pStyle w:val="TableRowCentered"/>
              <w:ind w:left="0"/>
              <w:jc w:val="left"/>
              <w:rPr>
                <w:rFonts w:ascii="Comic Sans MS" w:hAnsi="Comic Sans MS"/>
                <w:sz w:val="18"/>
                <w:szCs w:val="18"/>
              </w:rPr>
            </w:pPr>
            <w:r>
              <w:rPr>
                <w:sz w:val="20"/>
                <w:szCs w:val="16"/>
              </w:rPr>
              <w:t>Data driven teaching maximises efficiency.</w:t>
            </w:r>
          </w:p>
        </w:tc>
        <w:tc>
          <w:tcPr>
            <w:tcW w:w="127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FA4ADB" w:rsidR="002C6578" w:rsidP="002C6578" w:rsidRDefault="002C6578" w14:paraId="07D0F9DD" w14:textId="79FBE8F0">
            <w:pPr>
              <w:pStyle w:val="TableRowCentered"/>
              <w:jc w:val="left"/>
            </w:pPr>
            <w:r w:rsidRPr="6CBB4273" w:rsidR="0BF3D4F3">
              <w:rPr>
                <w:rFonts w:ascii="Comic Sans MS" w:hAnsi="Comic Sans MS"/>
                <w:sz w:val="18"/>
                <w:szCs w:val="18"/>
              </w:rPr>
              <w:t>4</w:t>
            </w:r>
          </w:p>
        </w:tc>
      </w:tr>
      <w:bookmarkEnd w:id="17"/>
    </w:tbl>
    <w:p w:rsidRPr="00FA4ADB" w:rsidR="00E66558" w:rsidP="00AA355B" w:rsidRDefault="00E66558" w14:paraId="2A7D5531" w14:textId="77777777">
      <w:pPr>
        <w:rPr>
          <w:rFonts w:ascii="Comic Sans MS" w:hAnsi="Comic Sans MS"/>
          <w:sz w:val="18"/>
          <w:szCs w:val="18"/>
        </w:rPr>
      </w:pPr>
    </w:p>
    <w:p w:rsidRPr="00FA4ADB" w:rsidR="00E66558" w:rsidP="00AA355B" w:rsidRDefault="009D71E8" w14:paraId="2A7D5532" w14:textId="59A68BC3">
      <w:pPr>
        <w:pStyle w:val="Heading3"/>
        <w:rPr>
          <w:rFonts w:ascii="Comic Sans MS" w:hAnsi="Comic Sans MS"/>
          <w:sz w:val="18"/>
          <w:szCs w:val="18"/>
        </w:rPr>
      </w:pPr>
      <w:r w:rsidRPr="00FA4ADB">
        <w:rPr>
          <w:rFonts w:ascii="Comic Sans MS" w:hAnsi="Comic Sans MS"/>
          <w:sz w:val="18"/>
          <w:szCs w:val="18"/>
        </w:rPr>
        <w:t>Wider strategies (for example, related to attendance, behaviour, wellbeing)</w:t>
      </w:r>
    </w:p>
    <w:p w:rsidRPr="00FA4ADB" w:rsidR="00E66558" w:rsidP="6CBB4273" w:rsidRDefault="0AB52155" w14:paraId="2A7D5533" w14:textId="0BE5899B">
      <w:pPr>
        <w:spacing w:before="240" w:after="120"/>
        <w:rPr>
          <w:rFonts w:ascii="Comic Sans MS" w:hAnsi="Comic Sans MS"/>
          <w:sz w:val="22"/>
          <w:szCs w:val="22"/>
        </w:rPr>
      </w:pPr>
      <w:r w:rsidRPr="6CBB4273" w:rsidR="0AB52155">
        <w:rPr>
          <w:rFonts w:ascii="Comic Sans MS" w:hAnsi="Comic Sans MS"/>
          <w:sz w:val="22"/>
          <w:szCs w:val="22"/>
        </w:rPr>
        <w:t xml:space="preserve">Budgeted cost: </w:t>
      </w:r>
    </w:p>
    <w:tbl>
      <w:tblPr>
        <w:tblW w:w="5679" w:type="pct"/>
        <w:tblInd w:w="-714" w:type="dxa"/>
        <w:tblCellMar>
          <w:left w:w="10" w:type="dxa"/>
          <w:right w:w="10" w:type="dxa"/>
        </w:tblCellMar>
        <w:tblLook w:val="04A0" w:firstRow="1" w:lastRow="0" w:firstColumn="1" w:lastColumn="0" w:noHBand="0" w:noVBand="1"/>
      </w:tblPr>
      <w:tblGrid>
        <w:gridCol w:w="3828"/>
        <w:gridCol w:w="5670"/>
        <w:gridCol w:w="1276"/>
      </w:tblGrid>
      <w:tr w:rsidRPr="00FA4ADB" w:rsidR="00E66558" w:rsidTr="6CBB4273" w14:paraId="2A7D5537" w14:textId="77777777">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FA4ADB" w:rsidR="00E66558" w:rsidRDefault="009D71E8" w14:paraId="2A7D5534" w14:textId="77777777">
            <w:pPr>
              <w:pStyle w:val="TableHeader"/>
              <w:jc w:val="left"/>
              <w:rPr>
                <w:rFonts w:ascii="Comic Sans MS" w:hAnsi="Comic Sans MS"/>
                <w:sz w:val="18"/>
                <w:szCs w:val="18"/>
              </w:rPr>
            </w:pPr>
            <w:r w:rsidRPr="00FA4ADB">
              <w:rPr>
                <w:rFonts w:ascii="Comic Sans MS" w:hAnsi="Comic Sans MS"/>
                <w:sz w:val="18"/>
                <w:szCs w:val="18"/>
              </w:rPr>
              <w:t>Activity</w:t>
            </w:r>
          </w:p>
        </w:tc>
        <w:tc>
          <w:tcPr>
            <w:tcW w:w="56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FA4ADB" w:rsidR="00E66558" w:rsidRDefault="009D71E8" w14:paraId="2A7D5535" w14:textId="77777777">
            <w:pPr>
              <w:pStyle w:val="TableHeader"/>
              <w:jc w:val="left"/>
              <w:rPr>
                <w:rFonts w:ascii="Comic Sans MS" w:hAnsi="Comic Sans MS"/>
                <w:sz w:val="18"/>
                <w:szCs w:val="18"/>
              </w:rPr>
            </w:pPr>
            <w:r w:rsidRPr="00FA4ADB">
              <w:rPr>
                <w:rFonts w:ascii="Comic Sans MS" w:hAnsi="Comic Sans MS"/>
                <w:sz w:val="18"/>
                <w:szCs w:val="18"/>
              </w:rPr>
              <w:t>Evidence that supports this approach</w:t>
            </w:r>
          </w:p>
        </w:tc>
        <w:tc>
          <w:tcPr>
            <w:tcW w:w="127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FA4ADB" w:rsidR="00E66558" w:rsidRDefault="009D71E8" w14:paraId="2A7D5536" w14:textId="77777777">
            <w:pPr>
              <w:pStyle w:val="TableHeader"/>
              <w:jc w:val="left"/>
              <w:rPr>
                <w:rFonts w:ascii="Comic Sans MS" w:hAnsi="Comic Sans MS"/>
                <w:sz w:val="18"/>
                <w:szCs w:val="18"/>
              </w:rPr>
            </w:pPr>
            <w:r w:rsidRPr="00FA4ADB">
              <w:rPr>
                <w:rFonts w:ascii="Comic Sans MS" w:hAnsi="Comic Sans MS"/>
                <w:sz w:val="18"/>
                <w:szCs w:val="18"/>
              </w:rPr>
              <w:t>Challenge number(s) addressed</w:t>
            </w:r>
          </w:p>
        </w:tc>
      </w:tr>
      <w:tr w:rsidRPr="00FA4ADB" w:rsidR="00E66558" w:rsidTr="6CBB4273" w14:paraId="2A7D553B" w14:textId="77777777">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193A65" w:rsidR="00193A65" w:rsidP="00392BAF" w:rsidRDefault="00193A65" w14:paraId="22DEBEA1" w14:textId="397DC3D9">
            <w:pPr>
              <w:pStyle w:val="TableRow"/>
              <w:ind w:left="0"/>
              <w:rPr>
                <w:rFonts w:cs="Arial"/>
                <w:sz w:val="18"/>
                <w:szCs w:val="18"/>
              </w:rPr>
            </w:pPr>
            <w:r w:rsidRPr="00193A65">
              <w:rPr>
                <w:sz w:val="22"/>
                <w:szCs w:val="22"/>
              </w:rPr>
              <w:t>Strengthen emotional, social and mental health (SEMH) provision</w:t>
            </w:r>
          </w:p>
          <w:p w:rsidR="00193A65" w:rsidP="00392BAF" w:rsidRDefault="00193A65" w14:paraId="42D9512F" w14:textId="77777777">
            <w:pPr>
              <w:pStyle w:val="TableRow"/>
              <w:ind w:left="0"/>
              <w:rPr>
                <w:rFonts w:cs="Arial"/>
                <w:b/>
                <w:bCs/>
                <w:sz w:val="20"/>
                <w:szCs w:val="20"/>
              </w:rPr>
            </w:pPr>
          </w:p>
          <w:p w:rsidRPr="00193A65" w:rsidR="00193A65" w:rsidP="00392BAF" w:rsidRDefault="00193A65" w14:paraId="0F87BD88" w14:textId="657ED555">
            <w:pPr>
              <w:pStyle w:val="TableRow"/>
              <w:ind w:left="0"/>
              <w:rPr>
                <w:rFonts w:cs="Arial"/>
                <w:b/>
                <w:bCs/>
                <w:sz w:val="18"/>
                <w:szCs w:val="18"/>
              </w:rPr>
            </w:pPr>
            <w:r w:rsidRPr="00193A65">
              <w:rPr>
                <w:sz w:val="22"/>
                <w:szCs w:val="22"/>
              </w:rPr>
              <w:t xml:space="preserve">Embed </w:t>
            </w:r>
            <w:r w:rsidRPr="00193A65">
              <w:rPr>
                <w:i/>
                <w:iCs/>
                <w:sz w:val="22"/>
                <w:szCs w:val="22"/>
              </w:rPr>
              <w:t>Zones of Regulation</w:t>
            </w:r>
            <w:r w:rsidRPr="00193A65">
              <w:rPr>
                <w:sz w:val="22"/>
                <w:szCs w:val="22"/>
              </w:rPr>
              <w:t xml:space="preserve"> school-wide.</w:t>
            </w:r>
            <w:r w:rsidRPr="00193A65">
              <w:rPr>
                <w:sz w:val="22"/>
                <w:szCs w:val="22"/>
              </w:rPr>
              <w:br/>
            </w:r>
            <w:r w:rsidRPr="00193A65">
              <w:rPr>
                <w:sz w:val="22"/>
                <w:szCs w:val="22"/>
              </w:rPr>
              <w:t>- ELSA-led nurture sessions.</w:t>
            </w:r>
            <w:r w:rsidRPr="00193A65">
              <w:rPr>
                <w:sz w:val="22"/>
                <w:szCs w:val="22"/>
              </w:rPr>
              <w:br/>
            </w:r>
            <w:r w:rsidRPr="00193A65">
              <w:rPr>
                <w:sz w:val="22"/>
                <w:szCs w:val="22"/>
              </w:rPr>
              <w:t>- Pastoral reviews to tailor support.</w:t>
            </w:r>
            <w:r w:rsidRPr="00193A65">
              <w:rPr>
                <w:sz w:val="22"/>
                <w:szCs w:val="22"/>
              </w:rPr>
              <w:br/>
            </w:r>
            <w:r w:rsidRPr="00193A65">
              <w:rPr>
                <w:sz w:val="22"/>
                <w:szCs w:val="22"/>
              </w:rPr>
              <w:t>- Integrate executive-function scaffolds into daily routines.</w:t>
            </w:r>
          </w:p>
          <w:p w:rsidR="00193A65" w:rsidP="00392BAF" w:rsidRDefault="00193A65" w14:paraId="09298F90" w14:textId="77777777">
            <w:pPr>
              <w:pStyle w:val="TableRow"/>
              <w:ind w:left="0"/>
              <w:rPr>
                <w:rFonts w:cs="Arial"/>
                <w:b/>
                <w:bCs/>
                <w:sz w:val="20"/>
                <w:szCs w:val="20"/>
              </w:rPr>
            </w:pPr>
          </w:p>
          <w:p w:rsidRPr="0057737B" w:rsidR="00E66558" w:rsidP="00392BAF" w:rsidRDefault="00926E5E" w14:paraId="6675B77B" w14:textId="5643FC0E">
            <w:pPr>
              <w:pStyle w:val="TableRow"/>
              <w:ind w:left="0"/>
              <w:rPr>
                <w:rFonts w:cs="Arial"/>
                <w:b/>
                <w:bCs/>
                <w:sz w:val="20"/>
                <w:szCs w:val="20"/>
              </w:rPr>
            </w:pPr>
            <w:r w:rsidRPr="0057737B">
              <w:rPr>
                <w:rFonts w:cs="Arial"/>
                <w:b/>
                <w:bCs/>
                <w:sz w:val="20"/>
                <w:szCs w:val="20"/>
              </w:rPr>
              <w:t>Pupil Support Worker</w:t>
            </w:r>
            <w:r w:rsidRPr="0057737B" w:rsidR="00392BAF">
              <w:rPr>
                <w:rFonts w:cs="Arial"/>
                <w:b/>
                <w:bCs/>
                <w:sz w:val="20"/>
                <w:szCs w:val="20"/>
              </w:rPr>
              <w:t>:</w:t>
            </w:r>
          </w:p>
          <w:p w:rsidRPr="0057737B" w:rsidR="00392BAF" w:rsidP="00392BAF" w:rsidRDefault="00570E81" w14:paraId="5685774D" w14:textId="61871052">
            <w:pPr>
              <w:pStyle w:val="TableRow"/>
              <w:ind w:left="0"/>
              <w:rPr>
                <w:rFonts w:cs="Arial"/>
                <w:sz w:val="20"/>
                <w:szCs w:val="20"/>
              </w:rPr>
            </w:pPr>
            <w:r w:rsidRPr="0057737B">
              <w:rPr>
                <w:rFonts w:cs="Arial"/>
                <w:sz w:val="20"/>
                <w:szCs w:val="20"/>
              </w:rPr>
              <w:t>Availability</w:t>
            </w:r>
            <w:r w:rsidRPr="0057737B" w:rsidR="00392BAF">
              <w:rPr>
                <w:rFonts w:cs="Arial"/>
                <w:sz w:val="20"/>
                <w:szCs w:val="20"/>
              </w:rPr>
              <w:t xml:space="preserve"> on the playground</w:t>
            </w:r>
            <w:r w:rsidR="00446FF5">
              <w:rPr>
                <w:rFonts w:cs="Arial"/>
                <w:sz w:val="20"/>
                <w:szCs w:val="20"/>
              </w:rPr>
              <w:t>.</w:t>
            </w:r>
          </w:p>
          <w:p w:rsidR="00392BAF" w:rsidP="00392BAF" w:rsidRDefault="00570E81" w14:paraId="76F13A9C" w14:textId="7BCE69FD">
            <w:pPr>
              <w:pStyle w:val="TableRow"/>
              <w:ind w:left="0"/>
              <w:rPr>
                <w:rFonts w:cs="Arial"/>
                <w:sz w:val="20"/>
                <w:szCs w:val="20"/>
              </w:rPr>
            </w:pPr>
            <w:r w:rsidRPr="0057737B">
              <w:rPr>
                <w:rFonts w:cs="Arial"/>
                <w:sz w:val="20"/>
                <w:szCs w:val="20"/>
              </w:rPr>
              <w:t>Informal</w:t>
            </w:r>
            <w:r w:rsidRPr="0057737B" w:rsidR="00392BAF">
              <w:rPr>
                <w:rFonts w:cs="Arial"/>
                <w:sz w:val="20"/>
                <w:szCs w:val="20"/>
              </w:rPr>
              <w:t xml:space="preserve"> coffee mornings</w:t>
            </w:r>
          </w:p>
          <w:p w:rsidRPr="0057737B" w:rsidR="00446FF5" w:rsidP="00392BAF" w:rsidRDefault="00446FF5" w14:paraId="025AFB6D" w14:textId="318C243C">
            <w:pPr>
              <w:pStyle w:val="TableRow"/>
              <w:ind w:left="0"/>
              <w:rPr>
                <w:rFonts w:cs="Arial"/>
                <w:sz w:val="20"/>
                <w:szCs w:val="20"/>
              </w:rPr>
            </w:pPr>
            <w:r>
              <w:rPr>
                <w:rFonts w:cs="Arial"/>
                <w:sz w:val="20"/>
                <w:szCs w:val="20"/>
              </w:rPr>
              <w:t>Early Transition arrangements- identify barriers early.</w:t>
            </w:r>
          </w:p>
          <w:p w:rsidRPr="0057737B" w:rsidR="00392BAF" w:rsidP="00FE13FC" w:rsidRDefault="00570E81" w14:paraId="19BA566E" w14:textId="77777777">
            <w:pPr>
              <w:pStyle w:val="TableRow"/>
              <w:ind w:left="0"/>
              <w:rPr>
                <w:rFonts w:cs="Arial"/>
                <w:sz w:val="20"/>
                <w:szCs w:val="20"/>
              </w:rPr>
            </w:pPr>
            <w:r w:rsidRPr="0057737B">
              <w:rPr>
                <w:rFonts w:cs="Arial"/>
                <w:sz w:val="20"/>
                <w:szCs w:val="20"/>
              </w:rPr>
              <w:t>1:1 and groups SEMH sessions (Lego Therapy)</w:t>
            </w:r>
          </w:p>
          <w:p w:rsidRPr="0057737B" w:rsidR="00FE13FC" w:rsidP="00FE13FC" w:rsidRDefault="00FE13FC" w14:paraId="02B411C7" w14:textId="77777777">
            <w:pPr>
              <w:pStyle w:val="TableRow"/>
              <w:ind w:left="0"/>
              <w:rPr>
                <w:rFonts w:cs="Arial"/>
                <w:sz w:val="20"/>
                <w:szCs w:val="20"/>
              </w:rPr>
            </w:pPr>
          </w:p>
          <w:p w:rsidRPr="0057737B" w:rsidR="00FE13FC" w:rsidP="00FE13FC" w:rsidRDefault="00FE13FC" w14:paraId="17BEBE8F" w14:textId="77777777">
            <w:pPr>
              <w:rPr>
                <w:rFonts w:cs="Arial"/>
                <w:sz w:val="20"/>
                <w:szCs w:val="20"/>
              </w:rPr>
            </w:pPr>
            <w:r w:rsidRPr="0057737B">
              <w:rPr>
                <w:rFonts w:cs="Arial"/>
                <w:sz w:val="20"/>
                <w:szCs w:val="20"/>
              </w:rPr>
              <w:t>Additional Kaleidoscope sessions provided for all Pupil premium children. 1:1 session for those identified with social, emotional and mental health needs. (£2000)</w:t>
            </w:r>
          </w:p>
          <w:p w:rsidRPr="0057737B" w:rsidR="00FE13FC" w:rsidP="00FE13FC" w:rsidRDefault="00FE13FC" w14:paraId="0BA12089" w14:textId="3127D2C0">
            <w:pPr>
              <w:rPr>
                <w:rFonts w:cs="Arial"/>
                <w:sz w:val="20"/>
                <w:szCs w:val="20"/>
              </w:rPr>
            </w:pPr>
            <w:r w:rsidRPr="0057737B">
              <w:rPr>
                <w:rFonts w:cs="Arial"/>
                <w:sz w:val="20"/>
                <w:szCs w:val="20"/>
              </w:rPr>
              <w:t>Lego Therapy sessions provided- resources. (£250)</w:t>
            </w:r>
          </w:p>
          <w:p w:rsidRPr="0057737B" w:rsidR="00FE13FC" w:rsidP="00FE13FC" w:rsidRDefault="00FE13FC" w14:paraId="4EAFE4B8" w14:textId="77777777">
            <w:pPr>
              <w:rPr>
                <w:rFonts w:cs="Arial"/>
                <w:sz w:val="20"/>
                <w:szCs w:val="20"/>
              </w:rPr>
            </w:pPr>
            <w:r w:rsidRPr="0057737B">
              <w:rPr>
                <w:rFonts w:cs="Arial"/>
                <w:sz w:val="20"/>
                <w:szCs w:val="20"/>
              </w:rPr>
              <w:t xml:space="preserve">Drawing and Talking sessions provided where needed. </w:t>
            </w:r>
          </w:p>
          <w:p w:rsidRPr="0057737B" w:rsidR="00FE13FC" w:rsidP="00FE13FC" w:rsidRDefault="00FE13FC" w14:paraId="370585DD" w14:textId="65988CEA">
            <w:pPr>
              <w:spacing w:before="60" w:after="60" w:line="240" w:lineRule="auto"/>
              <w:ind w:right="57"/>
              <w:rPr>
                <w:rFonts w:cs="Arial"/>
                <w:sz w:val="20"/>
                <w:szCs w:val="20"/>
              </w:rPr>
            </w:pPr>
            <w:r w:rsidRPr="0057737B">
              <w:rPr>
                <w:rFonts w:cs="Arial"/>
                <w:sz w:val="20"/>
                <w:szCs w:val="20"/>
              </w:rPr>
              <w:t>Play therapy-</w:t>
            </w:r>
            <w:r w:rsidR="00851822">
              <w:rPr>
                <w:rFonts w:cs="Arial"/>
                <w:sz w:val="20"/>
                <w:szCs w:val="20"/>
              </w:rPr>
              <w:t>1:1</w:t>
            </w:r>
            <w:r w:rsidRPr="0057737B">
              <w:rPr>
                <w:rFonts w:cs="Arial"/>
                <w:sz w:val="20"/>
                <w:szCs w:val="20"/>
              </w:rPr>
              <w:t xml:space="preserve"> (£650)</w:t>
            </w:r>
          </w:p>
          <w:p w:rsidRPr="0057737B" w:rsidR="00FE13FC" w:rsidP="55BC5482" w:rsidRDefault="00FE13FC" w14:paraId="106BDCE4" w14:textId="176F6097">
            <w:pPr>
              <w:pStyle w:val="TableRow"/>
              <w:ind w:left="0"/>
              <w:rPr>
                <w:rFonts w:cs="Arial"/>
                <w:sz w:val="20"/>
                <w:szCs w:val="20"/>
              </w:rPr>
            </w:pPr>
          </w:p>
          <w:p w:rsidRPr="0057737B" w:rsidR="00FE13FC" w:rsidP="00FE13FC" w:rsidRDefault="00FE13FC" w14:paraId="2A7D5538" w14:textId="2862D6BC">
            <w:pPr>
              <w:pStyle w:val="TableRow"/>
              <w:ind w:left="0"/>
              <w:rPr>
                <w:rFonts w:cs="Arial"/>
                <w:sz w:val="20"/>
                <w:szCs w:val="20"/>
              </w:rPr>
            </w:pPr>
          </w:p>
        </w:tc>
        <w:tc>
          <w:tcPr>
            <w:tcW w:w="56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7737B" w:rsidR="0094181D" w:rsidRDefault="0094181D" w14:paraId="03E41FE0" w14:textId="03B1E87A">
            <w:pPr>
              <w:pStyle w:val="TableRowCentered"/>
              <w:jc w:val="left"/>
              <w:rPr>
                <w:rFonts w:cs="Arial"/>
                <w:sz w:val="20"/>
              </w:rPr>
            </w:pPr>
            <w:hyperlink w:history="1" r:id="rId15">
              <w:r w:rsidRPr="0057737B">
                <w:rPr>
                  <w:rStyle w:val="Hyperlink"/>
                  <w:rFonts w:cs="Arial"/>
                  <w:sz w:val="20"/>
                </w:rPr>
                <w:t>https://educationendowmentfoundation.org.uk/education-evidence/teaching-learning-toolkit/social-and-emotional-learning</w:t>
              </w:r>
            </w:hyperlink>
          </w:p>
          <w:p w:rsidRPr="0057737B" w:rsidR="0094181D" w:rsidRDefault="0094181D" w14:paraId="652A9D0B" w14:textId="14C21B0F">
            <w:pPr>
              <w:pStyle w:val="TableRowCentered"/>
              <w:jc w:val="left"/>
              <w:rPr>
                <w:rFonts w:cs="Arial"/>
                <w:sz w:val="20"/>
              </w:rPr>
            </w:pPr>
          </w:p>
          <w:p w:rsidRPr="0057737B" w:rsidR="0094181D" w:rsidRDefault="0094181D" w14:paraId="7594CA9D" w14:textId="77777777">
            <w:pPr>
              <w:pStyle w:val="TableRowCentered"/>
              <w:jc w:val="left"/>
              <w:rPr>
                <w:rFonts w:cs="Arial"/>
                <w:sz w:val="20"/>
              </w:rPr>
            </w:pPr>
          </w:p>
          <w:p w:rsidRPr="0057737B" w:rsidR="0094181D" w:rsidRDefault="0094181D" w14:paraId="7A112A6A" w14:textId="77777777">
            <w:pPr>
              <w:pStyle w:val="TableRowCentered"/>
              <w:jc w:val="left"/>
              <w:rPr>
                <w:rFonts w:cs="Arial"/>
                <w:sz w:val="20"/>
              </w:rPr>
            </w:pPr>
          </w:p>
          <w:p w:rsidRPr="0057737B" w:rsidR="00E66558" w:rsidRDefault="00570E81" w14:paraId="2A7D5539" w14:textId="517DC8A4">
            <w:pPr>
              <w:pStyle w:val="TableRowCentered"/>
              <w:jc w:val="left"/>
              <w:rPr>
                <w:rFonts w:cs="Arial"/>
                <w:sz w:val="20"/>
              </w:rPr>
            </w:pPr>
            <w:r w:rsidRPr="0057737B">
              <w:rPr>
                <w:rFonts w:cs="Arial"/>
                <w:sz w:val="20"/>
              </w:rPr>
              <w:t>Decrease in numbers of families at EHA, CIN, CP due to increase in families accessing early intervention from home school link worker. Dedicated person in the role, who builds a relationship where the parents trust them and feels they will listen to them and provides them with the support they require, leads to improved relationships with school and home lives for the whole family</w:t>
            </w:r>
            <w:r w:rsidR="00446FF5">
              <w:rPr>
                <w:rFonts w:cs="Arial"/>
                <w:sz w:val="20"/>
              </w:rPr>
              <w:t>.</w:t>
            </w:r>
          </w:p>
        </w:tc>
        <w:tc>
          <w:tcPr>
            <w:tcW w:w="127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7737B" w:rsidR="00C8197B" w:rsidRDefault="00C8197B" w14:paraId="4A7556C8" w14:textId="61333877">
            <w:pPr>
              <w:pStyle w:val="TableRowCentered"/>
              <w:jc w:val="left"/>
            </w:pPr>
            <w:r w:rsidRPr="6CBB4273" w:rsidR="38662D89">
              <w:rPr>
                <w:rFonts w:cs="Arial"/>
                <w:sz w:val="20"/>
                <w:szCs w:val="20"/>
              </w:rPr>
              <w:t>2/7</w:t>
            </w:r>
          </w:p>
          <w:p w:rsidRPr="0057737B" w:rsidR="00C8197B" w:rsidRDefault="00C8197B" w14:paraId="4913077D" w14:textId="36BFC02E">
            <w:pPr>
              <w:pStyle w:val="TableRowCentered"/>
              <w:jc w:val="left"/>
              <w:rPr>
                <w:rFonts w:cs="Arial"/>
                <w:sz w:val="20"/>
              </w:rPr>
            </w:pPr>
          </w:p>
          <w:p w:rsidRPr="0057737B" w:rsidR="00C8197B" w:rsidRDefault="00C8197B" w14:paraId="4090532F" w14:textId="41D8D713">
            <w:pPr>
              <w:pStyle w:val="TableRowCentered"/>
              <w:jc w:val="left"/>
              <w:rPr>
                <w:rFonts w:cs="Arial"/>
                <w:sz w:val="20"/>
              </w:rPr>
            </w:pPr>
          </w:p>
          <w:p w:rsidRPr="0057737B" w:rsidR="00E66558" w:rsidRDefault="00E66558" w14:paraId="2A7D553A" w14:textId="5021ED10">
            <w:pPr>
              <w:pStyle w:val="TableRowCentered"/>
              <w:jc w:val="left"/>
              <w:rPr>
                <w:rFonts w:cs="Arial"/>
                <w:sz w:val="20"/>
              </w:rPr>
            </w:pPr>
          </w:p>
        </w:tc>
      </w:tr>
      <w:tr w:rsidRPr="00FA4ADB" w:rsidR="00851822" w:rsidTr="6CBB4273" w14:paraId="2A2A13AC" w14:textId="77777777">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851822" w:rsidP="00392BAF" w:rsidRDefault="00851822" w14:paraId="38CAEC9C" w14:textId="77777777">
            <w:pPr>
              <w:pStyle w:val="TableRow"/>
              <w:ind w:left="0"/>
              <w:rPr>
                <w:sz w:val="20"/>
                <w:szCs w:val="20"/>
              </w:rPr>
            </w:pPr>
            <w:r w:rsidRPr="002A5164">
              <w:rPr>
                <w:sz w:val="20"/>
                <w:szCs w:val="20"/>
              </w:rPr>
              <w:t>Develop understanding of positive relationships and restorative approaches to behaviour.</w:t>
            </w:r>
          </w:p>
          <w:p w:rsidRPr="002A5164" w:rsidR="002A5164" w:rsidP="00392BAF" w:rsidRDefault="002A5164" w14:paraId="33B108C6" w14:textId="77777777">
            <w:pPr>
              <w:pStyle w:val="TableRow"/>
              <w:ind w:left="0"/>
              <w:rPr>
                <w:sz w:val="20"/>
                <w:szCs w:val="20"/>
              </w:rPr>
            </w:pPr>
          </w:p>
          <w:p w:rsidRPr="002A5164" w:rsidR="002A5164" w:rsidP="00392BAF" w:rsidRDefault="002A5164" w14:paraId="0BE3AC24" w14:textId="384F9CA6">
            <w:pPr>
              <w:pStyle w:val="TableRow"/>
              <w:ind w:left="0"/>
              <w:rPr>
                <w:sz w:val="20"/>
                <w:szCs w:val="20"/>
              </w:rPr>
            </w:pPr>
            <w:r w:rsidRPr="002A5164">
              <w:rPr>
                <w:sz w:val="20"/>
                <w:szCs w:val="20"/>
              </w:rPr>
              <w:t>Whole-staff training on restorative conversations.</w:t>
            </w:r>
            <w:r w:rsidRPr="002A5164">
              <w:rPr>
                <w:sz w:val="20"/>
                <w:szCs w:val="20"/>
              </w:rPr>
              <w:br/>
            </w:r>
            <w:r w:rsidRPr="002A5164">
              <w:rPr>
                <w:sz w:val="20"/>
                <w:szCs w:val="20"/>
              </w:rPr>
              <w:t>- Behaviour policy updated to reflect relational approach.</w:t>
            </w:r>
            <w:r w:rsidRPr="002A5164">
              <w:rPr>
                <w:sz w:val="20"/>
                <w:szCs w:val="20"/>
              </w:rPr>
              <w:br/>
            </w:r>
            <w:r w:rsidRPr="002A5164">
              <w:rPr>
                <w:sz w:val="20"/>
                <w:szCs w:val="20"/>
              </w:rPr>
              <w:t xml:space="preserve">- Reinforce school values of </w:t>
            </w:r>
            <w:r w:rsidRPr="002A5164">
              <w:rPr>
                <w:b/>
                <w:bCs/>
                <w:sz w:val="20"/>
                <w:szCs w:val="20"/>
              </w:rPr>
              <w:t>Kindness, Inclusion, Teamwork and Respect</w:t>
            </w:r>
            <w:r w:rsidRPr="002A5164">
              <w:rPr>
                <w:sz w:val="20"/>
                <w:szCs w:val="20"/>
              </w:rPr>
              <w:t>.</w:t>
            </w:r>
          </w:p>
          <w:p w:rsidRPr="00851822" w:rsidR="00851822" w:rsidP="00392BAF" w:rsidRDefault="00851822" w14:paraId="0A413477" w14:textId="2B4175A4">
            <w:pPr>
              <w:pStyle w:val="TableRow"/>
              <w:ind w:left="0"/>
              <w:rPr>
                <w:sz w:val="22"/>
                <w:szCs w:val="22"/>
              </w:rPr>
            </w:pPr>
          </w:p>
        </w:tc>
        <w:tc>
          <w:tcPr>
            <w:tcW w:w="56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851822" w:rsidRDefault="00F05B2D" w14:paraId="13303D0F" w14:textId="77777777">
            <w:pPr>
              <w:pStyle w:val="TableRowCentered"/>
              <w:jc w:val="left"/>
              <w:rPr>
                <w:sz w:val="20"/>
                <w:szCs w:val="16"/>
              </w:rPr>
            </w:pPr>
            <w:r>
              <w:rPr>
                <w:sz w:val="20"/>
                <w:szCs w:val="16"/>
              </w:rPr>
              <w:t>EFF-</w:t>
            </w:r>
            <w:r w:rsidRPr="00FD5C8A" w:rsidR="00FD5C8A">
              <w:rPr>
                <w:sz w:val="20"/>
                <w:szCs w:val="16"/>
              </w:rPr>
              <w:t>Restorative practice promotes empathy and responsibility.</w:t>
            </w:r>
          </w:p>
          <w:p w:rsidR="0031107A" w:rsidRDefault="0031107A" w14:paraId="58E05FDB" w14:textId="77777777">
            <w:pPr>
              <w:pStyle w:val="TableRowCentered"/>
              <w:jc w:val="left"/>
              <w:rPr>
                <w:sz w:val="20"/>
                <w:szCs w:val="16"/>
              </w:rPr>
            </w:pPr>
          </w:p>
          <w:p w:rsidRPr="002C5C79" w:rsidR="002C5C79" w:rsidP="002C5C79" w:rsidRDefault="002C5C79" w14:paraId="499B74AA" w14:textId="77777777">
            <w:pPr>
              <w:pStyle w:val="TableRowCentered"/>
              <w:ind w:left="0"/>
              <w:jc w:val="left"/>
              <w:rPr>
                <w:rFonts w:cs="Arial"/>
                <w:sz w:val="20"/>
              </w:rPr>
            </w:pPr>
            <w:r w:rsidRPr="002C5C79">
              <w:rPr>
                <w:rFonts w:cs="Arial"/>
                <w:sz w:val="20"/>
              </w:rPr>
              <w:t xml:space="preserve">The </w:t>
            </w:r>
            <w:r w:rsidRPr="002C5C79">
              <w:rPr>
                <w:rFonts w:cs="Arial"/>
                <w:b/>
                <w:bCs/>
                <w:sz w:val="20"/>
              </w:rPr>
              <w:t>EEF Teaching &amp; Learning Toolkit</w:t>
            </w:r>
            <w:r w:rsidRPr="002C5C79">
              <w:rPr>
                <w:rFonts w:cs="Arial"/>
                <w:sz w:val="20"/>
              </w:rPr>
              <w:t xml:space="preserve"> identifies:</w:t>
            </w:r>
          </w:p>
          <w:p w:rsidRPr="002C5C79" w:rsidR="002C5C79" w:rsidP="002C5C79" w:rsidRDefault="002C5C79" w14:paraId="6BD771E6" w14:textId="77777777">
            <w:pPr>
              <w:pStyle w:val="TableRowCentered"/>
              <w:jc w:val="left"/>
              <w:rPr>
                <w:rFonts w:cs="Arial"/>
                <w:sz w:val="20"/>
              </w:rPr>
            </w:pPr>
            <w:r w:rsidRPr="002C5C79">
              <w:rPr>
                <w:rFonts w:cs="Arial"/>
                <w:b/>
                <w:bCs/>
                <w:sz w:val="20"/>
              </w:rPr>
              <w:t>SEL approaches</w:t>
            </w:r>
            <w:r w:rsidRPr="002C5C79">
              <w:rPr>
                <w:rFonts w:cs="Arial"/>
                <w:sz w:val="20"/>
              </w:rPr>
              <w:t xml:space="preserve"> improve academic learning by </w:t>
            </w:r>
            <w:r w:rsidRPr="002C5C79">
              <w:rPr>
                <w:rFonts w:cs="Arial"/>
                <w:b/>
                <w:bCs/>
                <w:sz w:val="20"/>
              </w:rPr>
              <w:t>+4 months</w:t>
            </w:r>
            <w:r w:rsidRPr="002C5C79">
              <w:rPr>
                <w:rFonts w:cs="Arial"/>
                <w:sz w:val="20"/>
              </w:rPr>
              <w:t xml:space="preserve"> on average</w:t>
            </w:r>
          </w:p>
          <w:p w:rsidRPr="002C5C79" w:rsidR="002C5C79" w:rsidP="002C5C79" w:rsidRDefault="002C5C79" w14:paraId="108CF977" w14:textId="6F2D013A">
            <w:pPr>
              <w:pStyle w:val="TableRowCentered"/>
              <w:jc w:val="left"/>
              <w:rPr>
                <w:rFonts w:cs="Arial"/>
                <w:sz w:val="20"/>
              </w:rPr>
            </w:pPr>
            <w:r w:rsidRPr="002C5C79">
              <w:rPr>
                <w:rFonts w:cs="Arial"/>
                <w:sz w:val="20"/>
              </w:rPr>
              <w:t>Work</w:t>
            </w:r>
            <w:r>
              <w:rPr>
                <w:rFonts w:cs="Arial"/>
                <w:sz w:val="20"/>
              </w:rPr>
              <w:t xml:space="preserve">s </w:t>
            </w:r>
            <w:r w:rsidRPr="002C5C79">
              <w:rPr>
                <w:rFonts w:cs="Arial"/>
                <w:sz w:val="20"/>
              </w:rPr>
              <w:t>best when integrated into a whole-school framework (i.e., school values)</w:t>
            </w:r>
          </w:p>
          <w:p w:rsidRPr="00FD5C8A" w:rsidR="0031107A" w:rsidRDefault="0031107A" w14:paraId="02865F39" w14:textId="2DCECEFA">
            <w:pPr>
              <w:pStyle w:val="TableRowCentered"/>
              <w:jc w:val="left"/>
              <w:rPr>
                <w:rFonts w:cs="Arial"/>
                <w:sz w:val="20"/>
              </w:rPr>
            </w:pPr>
          </w:p>
        </w:tc>
        <w:tc>
          <w:tcPr>
            <w:tcW w:w="127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7737B" w:rsidR="00851822" w:rsidRDefault="00851822" w14:paraId="77FFC4B4" w14:textId="66504C6C">
            <w:pPr>
              <w:pStyle w:val="TableRowCentered"/>
              <w:jc w:val="left"/>
            </w:pPr>
            <w:r w:rsidRPr="6CBB4273" w:rsidR="59C52914">
              <w:rPr>
                <w:rFonts w:cs="Arial"/>
                <w:sz w:val="20"/>
                <w:szCs w:val="20"/>
              </w:rPr>
              <w:t>2/7</w:t>
            </w:r>
          </w:p>
        </w:tc>
      </w:tr>
      <w:tr w:rsidRPr="00FA4ADB" w:rsidR="00E66558" w:rsidTr="6CBB4273" w14:paraId="2A7D553F" w14:textId="77777777">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7737B" w:rsidR="00E66558" w:rsidP="00392BAF" w:rsidRDefault="00926E5E" w14:paraId="6B7E2262" w14:textId="77777777">
            <w:pPr>
              <w:pStyle w:val="TableRow"/>
              <w:ind w:left="0"/>
              <w:rPr>
                <w:rFonts w:cs="Arial"/>
                <w:b/>
                <w:bCs/>
                <w:sz w:val="20"/>
                <w:szCs w:val="20"/>
              </w:rPr>
            </w:pPr>
            <w:r w:rsidRPr="0057737B">
              <w:rPr>
                <w:rFonts w:cs="Arial"/>
                <w:b/>
                <w:bCs/>
                <w:sz w:val="20"/>
                <w:szCs w:val="20"/>
              </w:rPr>
              <w:t xml:space="preserve">Parental </w:t>
            </w:r>
            <w:r w:rsidRPr="0057737B" w:rsidR="00392BAF">
              <w:rPr>
                <w:rFonts w:cs="Arial"/>
                <w:b/>
                <w:bCs/>
                <w:sz w:val="20"/>
                <w:szCs w:val="20"/>
              </w:rPr>
              <w:t>e</w:t>
            </w:r>
            <w:r w:rsidRPr="0057737B">
              <w:rPr>
                <w:rFonts w:cs="Arial"/>
                <w:b/>
                <w:bCs/>
                <w:sz w:val="20"/>
                <w:szCs w:val="20"/>
              </w:rPr>
              <w:t>ngagement opportunities</w:t>
            </w:r>
            <w:r w:rsidRPr="0057737B" w:rsidR="00392BAF">
              <w:rPr>
                <w:rFonts w:cs="Arial"/>
                <w:b/>
                <w:bCs/>
                <w:sz w:val="20"/>
                <w:szCs w:val="20"/>
              </w:rPr>
              <w:t>:</w:t>
            </w:r>
          </w:p>
          <w:p w:rsidR="00392BAF" w:rsidP="00392BAF" w:rsidRDefault="00392BAF" w14:paraId="1C1B86B0" w14:textId="3132BB26">
            <w:pPr>
              <w:pStyle w:val="TableRow"/>
              <w:ind w:left="0"/>
              <w:rPr>
                <w:rFonts w:cs="Arial"/>
                <w:sz w:val="20"/>
                <w:szCs w:val="20"/>
              </w:rPr>
            </w:pPr>
            <w:r w:rsidRPr="0057737B">
              <w:rPr>
                <w:rFonts w:cs="Arial"/>
                <w:sz w:val="20"/>
                <w:szCs w:val="20"/>
              </w:rPr>
              <w:t>Phonics drop ins</w:t>
            </w:r>
            <w:r w:rsidR="006C7C8D">
              <w:rPr>
                <w:rFonts w:cs="Arial"/>
                <w:sz w:val="20"/>
                <w:szCs w:val="20"/>
              </w:rPr>
              <w:t xml:space="preserve">/ </w:t>
            </w:r>
            <w:r w:rsidR="00670C28">
              <w:rPr>
                <w:rFonts w:cs="Arial"/>
                <w:sz w:val="20"/>
                <w:szCs w:val="20"/>
              </w:rPr>
              <w:t>workshops</w:t>
            </w:r>
            <w:r w:rsidR="006C7C8D">
              <w:rPr>
                <w:rFonts w:cs="Arial"/>
                <w:sz w:val="20"/>
                <w:szCs w:val="20"/>
              </w:rPr>
              <w:t>.</w:t>
            </w:r>
          </w:p>
          <w:p w:rsidR="00670C28" w:rsidP="00392BAF" w:rsidRDefault="00670C28" w14:paraId="6B004F0B" w14:textId="3CF4B985">
            <w:pPr>
              <w:pStyle w:val="TableRow"/>
              <w:ind w:left="0"/>
              <w:rPr>
                <w:rFonts w:cs="Arial"/>
                <w:sz w:val="20"/>
                <w:szCs w:val="20"/>
              </w:rPr>
            </w:pPr>
            <w:r>
              <w:rPr>
                <w:rFonts w:cs="Arial"/>
                <w:sz w:val="20"/>
                <w:szCs w:val="20"/>
              </w:rPr>
              <w:t xml:space="preserve">RWI videos sent home to support home learning – appropriate to group level. </w:t>
            </w:r>
          </w:p>
          <w:p w:rsidRPr="0057737B" w:rsidR="00670C28" w:rsidP="00392BAF" w:rsidRDefault="00670C28" w14:paraId="63B355B6" w14:textId="77777777">
            <w:pPr>
              <w:pStyle w:val="TableRow"/>
              <w:ind w:left="0"/>
              <w:rPr>
                <w:rFonts w:cs="Arial"/>
                <w:sz w:val="20"/>
                <w:szCs w:val="20"/>
              </w:rPr>
            </w:pPr>
          </w:p>
          <w:p w:rsidRPr="0057737B" w:rsidR="00392BAF" w:rsidP="00392BAF" w:rsidRDefault="00392BAF" w14:paraId="7AA60B51" w14:textId="77777777">
            <w:pPr>
              <w:pStyle w:val="TableRow"/>
              <w:ind w:left="0"/>
              <w:rPr>
                <w:rFonts w:cs="Arial"/>
                <w:sz w:val="20"/>
                <w:szCs w:val="20"/>
              </w:rPr>
            </w:pPr>
            <w:r w:rsidRPr="0057737B">
              <w:rPr>
                <w:rFonts w:cs="Arial"/>
                <w:sz w:val="20"/>
                <w:szCs w:val="20"/>
              </w:rPr>
              <w:t>Book and Biscuit sessions</w:t>
            </w:r>
          </w:p>
          <w:p w:rsidRPr="0057737B" w:rsidR="00392BAF" w:rsidP="00392BAF" w:rsidRDefault="00392BAF" w14:paraId="60AEEF9E" w14:textId="77777777">
            <w:pPr>
              <w:pStyle w:val="TableRow"/>
              <w:ind w:left="0"/>
              <w:rPr>
                <w:rFonts w:cs="Arial"/>
                <w:sz w:val="20"/>
                <w:szCs w:val="20"/>
              </w:rPr>
            </w:pPr>
            <w:r w:rsidRPr="0057737B">
              <w:rPr>
                <w:rFonts w:cs="Arial"/>
                <w:sz w:val="20"/>
                <w:szCs w:val="20"/>
              </w:rPr>
              <w:t>Maths drop ins</w:t>
            </w:r>
          </w:p>
          <w:p w:rsidRPr="0057737B" w:rsidR="00392BAF" w:rsidP="00392BAF" w:rsidRDefault="00392BAF" w14:paraId="33809BBE" w14:textId="72520488">
            <w:pPr>
              <w:pStyle w:val="TableRow"/>
              <w:ind w:left="0"/>
              <w:rPr>
                <w:rFonts w:cs="Arial"/>
                <w:sz w:val="20"/>
                <w:szCs w:val="20"/>
              </w:rPr>
            </w:pPr>
            <w:r w:rsidRPr="0057737B">
              <w:rPr>
                <w:rFonts w:cs="Arial"/>
                <w:sz w:val="20"/>
                <w:szCs w:val="20"/>
              </w:rPr>
              <w:t>Parent drop ins</w:t>
            </w:r>
            <w:r w:rsidR="00670C28">
              <w:rPr>
                <w:rFonts w:cs="Arial"/>
                <w:sz w:val="20"/>
                <w:szCs w:val="20"/>
              </w:rPr>
              <w:t xml:space="preserve"> sessions (Half termly) </w:t>
            </w:r>
          </w:p>
          <w:p w:rsidRPr="0057737B" w:rsidR="00392BAF" w:rsidP="00392BAF" w:rsidRDefault="00392BAF" w14:paraId="002FE8D9" w14:textId="77777777">
            <w:pPr>
              <w:pStyle w:val="TableRow"/>
              <w:ind w:left="0"/>
              <w:rPr>
                <w:rFonts w:cs="Arial"/>
                <w:sz w:val="20"/>
                <w:szCs w:val="20"/>
              </w:rPr>
            </w:pPr>
            <w:r w:rsidRPr="0057737B">
              <w:rPr>
                <w:rFonts w:cs="Arial"/>
                <w:sz w:val="20"/>
                <w:szCs w:val="20"/>
              </w:rPr>
              <w:t>Exhibition of Learning events</w:t>
            </w:r>
          </w:p>
          <w:p w:rsidRPr="0057737B" w:rsidR="00392BAF" w:rsidP="00392BAF" w:rsidRDefault="00392BAF" w14:paraId="2B71F0BA" w14:textId="5038173B">
            <w:pPr>
              <w:pStyle w:val="TableRow"/>
              <w:ind w:left="0"/>
              <w:rPr>
                <w:rFonts w:cs="Arial"/>
                <w:sz w:val="20"/>
                <w:szCs w:val="20"/>
              </w:rPr>
            </w:pPr>
            <w:r w:rsidRPr="0057737B">
              <w:rPr>
                <w:rFonts w:cs="Arial"/>
                <w:sz w:val="20"/>
                <w:szCs w:val="20"/>
              </w:rPr>
              <w:t>Dojo videos</w:t>
            </w:r>
            <w:r w:rsidR="00670C28">
              <w:rPr>
                <w:rFonts w:cs="Arial"/>
                <w:sz w:val="20"/>
                <w:szCs w:val="20"/>
              </w:rPr>
              <w:t xml:space="preserve"> to explain learning concepts.</w:t>
            </w:r>
          </w:p>
          <w:p w:rsidRPr="0057737B" w:rsidR="00392BAF" w:rsidP="00392BAF" w:rsidRDefault="00392BAF" w14:paraId="727E67C4" w14:textId="77777777">
            <w:pPr>
              <w:pStyle w:val="TableRow"/>
              <w:ind w:left="0"/>
              <w:rPr>
                <w:rFonts w:cs="Arial"/>
                <w:sz w:val="20"/>
                <w:szCs w:val="20"/>
              </w:rPr>
            </w:pPr>
            <w:r w:rsidRPr="0057737B">
              <w:rPr>
                <w:rFonts w:cs="Arial"/>
                <w:sz w:val="20"/>
                <w:szCs w:val="20"/>
              </w:rPr>
              <w:t>Knowledge Organisers</w:t>
            </w:r>
          </w:p>
          <w:p w:rsidRPr="0057737B" w:rsidR="00392BAF" w:rsidP="00392BAF" w:rsidRDefault="00392BAF" w14:paraId="17765D7C" w14:textId="77777777">
            <w:pPr>
              <w:pStyle w:val="TableRow"/>
              <w:ind w:left="0"/>
              <w:rPr>
                <w:rFonts w:cs="Arial"/>
                <w:sz w:val="20"/>
                <w:szCs w:val="20"/>
              </w:rPr>
            </w:pPr>
            <w:r w:rsidRPr="0057737B">
              <w:rPr>
                <w:rFonts w:cs="Arial"/>
                <w:sz w:val="20"/>
                <w:szCs w:val="20"/>
              </w:rPr>
              <w:t>Achievement for All meetings</w:t>
            </w:r>
          </w:p>
          <w:p w:rsidRPr="0057737B" w:rsidR="00392BAF" w:rsidP="00392BAF" w:rsidRDefault="00392BAF" w14:paraId="119A900B" w14:textId="77777777">
            <w:pPr>
              <w:pStyle w:val="TableRow"/>
              <w:ind w:left="0"/>
              <w:rPr>
                <w:rFonts w:cs="Arial"/>
                <w:sz w:val="20"/>
                <w:szCs w:val="20"/>
              </w:rPr>
            </w:pPr>
            <w:r w:rsidRPr="0057737B">
              <w:rPr>
                <w:rFonts w:cs="Arial"/>
                <w:sz w:val="20"/>
                <w:szCs w:val="20"/>
              </w:rPr>
              <w:t>Home Learning Splats</w:t>
            </w:r>
          </w:p>
          <w:p w:rsidRPr="0057737B" w:rsidR="00FE13FC" w:rsidP="00FE13FC" w:rsidRDefault="00FE13FC" w14:paraId="7B9D0E03" w14:textId="77777777">
            <w:pPr>
              <w:pStyle w:val="TableRow"/>
              <w:ind w:left="0"/>
              <w:rPr>
                <w:rFonts w:cs="Arial"/>
                <w:sz w:val="20"/>
                <w:szCs w:val="20"/>
              </w:rPr>
            </w:pPr>
            <w:r w:rsidRPr="0057737B">
              <w:rPr>
                <w:rFonts w:cs="Arial"/>
                <w:sz w:val="20"/>
                <w:szCs w:val="20"/>
              </w:rPr>
              <w:t xml:space="preserve">All Pupil premium children to have individual targets- shared with parents and children each term. </w:t>
            </w:r>
          </w:p>
          <w:p w:rsidRPr="0057737B" w:rsidR="00FE13FC" w:rsidP="00FE13FC" w:rsidRDefault="00FE13FC" w14:paraId="2182CC28" w14:textId="0DEB6EBB">
            <w:pPr>
              <w:pStyle w:val="TableRow"/>
              <w:ind w:left="0"/>
              <w:rPr>
                <w:rFonts w:cs="Arial"/>
                <w:sz w:val="20"/>
                <w:szCs w:val="20"/>
              </w:rPr>
            </w:pPr>
            <w:r w:rsidRPr="0057737B">
              <w:rPr>
                <w:rFonts w:cs="Arial"/>
                <w:sz w:val="20"/>
                <w:szCs w:val="20"/>
              </w:rPr>
              <w:t>Resources provided for all PP children to support target development at home as well as in school. Each half term – renewed. (£800)</w:t>
            </w:r>
          </w:p>
          <w:p w:rsidRPr="0057737B" w:rsidR="00FE13FC" w:rsidP="00FE13FC" w:rsidRDefault="00FE13FC" w14:paraId="2A7D553C" w14:textId="329622F0">
            <w:pPr>
              <w:pStyle w:val="TableRow"/>
              <w:ind w:left="0"/>
              <w:rPr>
                <w:rFonts w:cs="Arial"/>
                <w:sz w:val="20"/>
                <w:szCs w:val="20"/>
              </w:rPr>
            </w:pPr>
            <w:r w:rsidRPr="0057737B">
              <w:rPr>
                <w:rFonts w:cs="Arial"/>
                <w:sz w:val="20"/>
                <w:szCs w:val="20"/>
              </w:rPr>
              <w:t>Cl</w:t>
            </w:r>
            <w:r w:rsidRPr="0057737B" w:rsidR="0094181D">
              <w:rPr>
                <w:rFonts w:cs="Arial"/>
                <w:sz w:val="20"/>
                <w:szCs w:val="20"/>
              </w:rPr>
              <w:t>ass dojo platforms to support ‘</w:t>
            </w:r>
            <w:r w:rsidRPr="0057737B">
              <w:rPr>
                <w:rFonts w:cs="Arial"/>
                <w:sz w:val="20"/>
                <w:szCs w:val="20"/>
              </w:rPr>
              <w:t>flipped learning approach’ by teachers posting videos, links and teaching content to support home learning.</w:t>
            </w:r>
          </w:p>
        </w:tc>
        <w:tc>
          <w:tcPr>
            <w:tcW w:w="56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94181D" w:rsidP="00FE13FC" w:rsidRDefault="0094181D" w14:paraId="5F7DE887" w14:textId="2EAC6C95">
            <w:pPr>
              <w:rPr>
                <w:rFonts w:cs="Arial"/>
                <w:sz w:val="20"/>
                <w:szCs w:val="20"/>
              </w:rPr>
            </w:pPr>
            <w:hyperlink w:history="1" r:id="rId16">
              <w:r w:rsidRPr="0057737B">
                <w:rPr>
                  <w:rStyle w:val="Hyperlink"/>
                  <w:rFonts w:cs="Arial"/>
                  <w:sz w:val="20"/>
                  <w:szCs w:val="20"/>
                </w:rPr>
                <w:t>https://educationendowmentfoundation.org.uk/education-evidence/teaching-learning-toolkit/social-and-emotional-learning</w:t>
              </w:r>
            </w:hyperlink>
          </w:p>
          <w:p w:rsidRPr="006C7C8D" w:rsidR="006C7C8D" w:rsidP="00FE13FC" w:rsidRDefault="006C7C8D" w14:paraId="4880CF26" w14:textId="1097BC2D">
            <w:pPr>
              <w:rPr>
                <w:rFonts w:cs="Arial"/>
                <w:sz w:val="20"/>
                <w:szCs w:val="20"/>
              </w:rPr>
            </w:pPr>
            <w:r w:rsidRPr="006C7C8D">
              <w:rPr>
                <w:sz w:val="20"/>
                <w:szCs w:val="20"/>
              </w:rPr>
              <w:t>Home–school partnership → improved outcomes (+4 months).</w:t>
            </w:r>
          </w:p>
          <w:p w:rsidRPr="0057737B" w:rsidR="0094181D" w:rsidP="00FE13FC" w:rsidRDefault="0094181D" w14:paraId="6C417F32" w14:textId="77777777">
            <w:pPr>
              <w:rPr>
                <w:rFonts w:cs="Arial"/>
                <w:sz w:val="20"/>
                <w:szCs w:val="20"/>
              </w:rPr>
            </w:pPr>
          </w:p>
          <w:p w:rsidRPr="0057737B" w:rsidR="00FE13FC" w:rsidP="00FE13FC" w:rsidRDefault="00FE13FC" w14:paraId="501A6ED5" w14:textId="2F626175">
            <w:pPr>
              <w:rPr>
                <w:rFonts w:cs="Arial"/>
                <w:sz w:val="20"/>
                <w:szCs w:val="20"/>
              </w:rPr>
            </w:pPr>
            <w:r w:rsidRPr="0057737B">
              <w:rPr>
                <w:rFonts w:cs="Arial"/>
                <w:sz w:val="20"/>
                <w:szCs w:val="20"/>
              </w:rPr>
              <w:t>The EFF toolkit suggests ‘targets specific to children can be effective’</w:t>
            </w:r>
          </w:p>
          <w:p w:rsidRPr="0057737B" w:rsidR="00FE13FC" w:rsidP="00FE13FC" w:rsidRDefault="00FE13FC" w14:paraId="6A1506B1" w14:textId="66E212A5">
            <w:pPr>
              <w:rPr>
                <w:rFonts w:cs="Arial"/>
                <w:sz w:val="20"/>
                <w:szCs w:val="20"/>
              </w:rPr>
            </w:pPr>
            <w:r w:rsidRPr="0057737B">
              <w:rPr>
                <w:rFonts w:cs="Arial"/>
                <w:sz w:val="20"/>
                <w:szCs w:val="20"/>
              </w:rPr>
              <w:t>The EEF Toolkit states that “parental engagement has a positive impact on average of 4 months’ additional progress. It is crucial to consider how to engage with all parents to avoid widening attainment gaps.”</w:t>
            </w:r>
          </w:p>
          <w:p w:rsidRPr="0057737B" w:rsidR="00FE13FC" w:rsidP="00FE13FC" w:rsidRDefault="7725A267" w14:paraId="43AEB255" w14:textId="77777777">
            <w:pPr>
              <w:rPr>
                <w:rFonts w:cs="Arial"/>
                <w:sz w:val="20"/>
                <w:szCs w:val="20"/>
              </w:rPr>
            </w:pPr>
            <w:r w:rsidRPr="0057737B">
              <w:rPr>
                <w:rFonts w:cs="Arial"/>
                <w:sz w:val="20"/>
                <w:szCs w:val="20"/>
              </w:rPr>
              <w:t>Children with opportunities to continue learning at home will retain and consolidate learning, deepening understandings.</w:t>
            </w:r>
          </w:p>
          <w:p w:rsidRPr="0057737B" w:rsidR="00E66558" w:rsidP="0057661A" w:rsidRDefault="009B1E2F" w14:paraId="2A7D553D" w14:textId="08CA3F3E">
            <w:pPr>
              <w:rPr>
                <w:rFonts w:cs="Arial"/>
                <w:sz w:val="20"/>
                <w:szCs w:val="20"/>
              </w:rPr>
            </w:pPr>
            <w:r w:rsidRPr="0057737B">
              <w:rPr>
                <w:rFonts w:eastAsia="Comic Sans MS" w:cs="Arial"/>
                <w:sz w:val="20"/>
                <w:szCs w:val="20"/>
              </w:rPr>
              <w:t>It is crucial to consider how to engage with all parents to avoid widening attainment gaps.” Positive relationships being built with families. Pupil premium families engaging in home learning and workshops.</w:t>
            </w:r>
          </w:p>
        </w:tc>
        <w:tc>
          <w:tcPr>
            <w:tcW w:w="127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7737B" w:rsidR="00E66558" w:rsidRDefault="00E66558" w14:paraId="2A7D553E" w14:textId="262B358A">
            <w:pPr>
              <w:pStyle w:val="TableRowCentered"/>
              <w:jc w:val="left"/>
            </w:pPr>
            <w:r w:rsidRPr="6CBB4273" w:rsidR="30208B5A">
              <w:rPr>
                <w:rFonts w:cs="Arial"/>
                <w:sz w:val="20"/>
                <w:szCs w:val="20"/>
              </w:rPr>
              <w:t>3</w:t>
            </w:r>
          </w:p>
        </w:tc>
      </w:tr>
      <w:tr w:rsidRPr="00FA4ADB" w:rsidR="00926E5E" w:rsidTr="6CBB4273" w14:paraId="6299A617" w14:textId="77777777">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2C5C79" w:rsidR="002C5C79" w:rsidP="00392BAF" w:rsidRDefault="002C5C79" w14:paraId="6973FF40" w14:textId="221436DC">
            <w:pPr>
              <w:pStyle w:val="TableRow"/>
              <w:ind w:left="0"/>
              <w:rPr>
                <w:rFonts w:cs="Arial"/>
                <w:sz w:val="18"/>
                <w:szCs w:val="18"/>
              </w:rPr>
            </w:pPr>
            <w:r w:rsidRPr="002C5C79">
              <w:rPr>
                <w:sz w:val="22"/>
                <w:szCs w:val="22"/>
              </w:rPr>
              <w:t>Strengthen attendance culture and systems.</w:t>
            </w:r>
          </w:p>
          <w:p w:rsidRPr="0004621E" w:rsidR="00392BAF" w:rsidP="00392BAF" w:rsidRDefault="00392BAF" w14:paraId="487AC3B5" w14:textId="6ED7D785">
            <w:pPr>
              <w:pStyle w:val="TableRow"/>
              <w:ind w:left="0"/>
              <w:rPr>
                <w:rFonts w:cs="Arial"/>
                <w:sz w:val="20"/>
                <w:szCs w:val="20"/>
              </w:rPr>
            </w:pPr>
            <w:r w:rsidRPr="0004621E">
              <w:rPr>
                <w:rFonts w:cs="Arial"/>
                <w:sz w:val="20"/>
                <w:szCs w:val="20"/>
              </w:rPr>
              <w:t>Attendance display</w:t>
            </w:r>
          </w:p>
          <w:p w:rsidRPr="0004621E" w:rsidR="00392BAF" w:rsidP="00392BAF" w:rsidRDefault="004F636C" w14:paraId="2806FF70" w14:textId="6E258840">
            <w:pPr>
              <w:pStyle w:val="TableRow"/>
              <w:ind w:left="0"/>
              <w:rPr>
                <w:rFonts w:cs="Arial"/>
                <w:sz w:val="20"/>
                <w:szCs w:val="20"/>
              </w:rPr>
            </w:pPr>
            <w:r w:rsidRPr="0004621E">
              <w:rPr>
                <w:rFonts w:cs="Arial"/>
                <w:sz w:val="20"/>
                <w:szCs w:val="20"/>
              </w:rPr>
              <w:t>Embed 1</w:t>
            </w:r>
            <w:r w:rsidRPr="0004621E" w:rsidR="00392BAF">
              <w:rPr>
                <w:rFonts w:cs="Arial"/>
                <w:sz w:val="20"/>
                <w:szCs w:val="20"/>
              </w:rPr>
              <w:t>00</w:t>
            </w:r>
            <w:r w:rsidRPr="0004621E">
              <w:rPr>
                <w:rFonts w:cs="Arial"/>
                <w:sz w:val="20"/>
                <w:szCs w:val="20"/>
              </w:rPr>
              <w:t>%</w:t>
            </w:r>
            <w:r w:rsidRPr="0004621E" w:rsidR="00392BAF">
              <w:rPr>
                <w:rFonts w:cs="Arial"/>
                <w:sz w:val="20"/>
                <w:szCs w:val="20"/>
              </w:rPr>
              <w:t xml:space="preserve"> club</w:t>
            </w:r>
          </w:p>
          <w:p w:rsidRPr="0004621E" w:rsidR="00392BAF" w:rsidP="00392BAF" w:rsidRDefault="00392BAF" w14:paraId="20285E54" w14:textId="30E8FC15">
            <w:pPr>
              <w:pStyle w:val="TableRow"/>
              <w:ind w:left="0"/>
              <w:rPr>
                <w:rFonts w:cs="Arial"/>
                <w:sz w:val="20"/>
                <w:szCs w:val="20"/>
              </w:rPr>
            </w:pPr>
            <w:r w:rsidRPr="0004621E">
              <w:rPr>
                <w:rFonts w:cs="Arial"/>
                <w:sz w:val="20"/>
                <w:szCs w:val="20"/>
              </w:rPr>
              <w:t>Half-termly treat for the class with the best attendance</w:t>
            </w:r>
            <w:r w:rsidRPr="0004621E" w:rsidR="004F636C">
              <w:rPr>
                <w:rFonts w:cs="Arial"/>
                <w:sz w:val="20"/>
                <w:szCs w:val="20"/>
              </w:rPr>
              <w:t>.</w:t>
            </w:r>
          </w:p>
          <w:p w:rsidRPr="0004621E" w:rsidR="00392BAF" w:rsidP="00392BAF" w:rsidRDefault="00392BAF" w14:paraId="48027034" w14:textId="751B7CC7">
            <w:pPr>
              <w:pStyle w:val="TableRow"/>
              <w:ind w:left="0"/>
              <w:rPr>
                <w:rFonts w:cs="Arial"/>
                <w:sz w:val="20"/>
                <w:szCs w:val="20"/>
              </w:rPr>
            </w:pPr>
            <w:r w:rsidRPr="0004621E">
              <w:rPr>
                <w:rFonts w:cs="Arial"/>
                <w:sz w:val="20"/>
                <w:szCs w:val="20"/>
              </w:rPr>
              <w:t>Absence letters sent out</w:t>
            </w:r>
            <w:r w:rsidRPr="0004621E" w:rsidR="004F636C">
              <w:rPr>
                <w:rFonts w:cs="Arial"/>
                <w:sz w:val="20"/>
                <w:szCs w:val="20"/>
              </w:rPr>
              <w:t>.</w:t>
            </w:r>
          </w:p>
          <w:p w:rsidRPr="0004621E" w:rsidR="0094181D" w:rsidP="0094181D" w:rsidRDefault="0094181D" w14:paraId="21CF8684" w14:textId="77777777">
            <w:pPr>
              <w:pStyle w:val="TableRow"/>
              <w:ind w:left="0"/>
              <w:rPr>
                <w:rFonts w:cs="Arial"/>
                <w:sz w:val="20"/>
                <w:szCs w:val="20"/>
              </w:rPr>
            </w:pPr>
            <w:r w:rsidRPr="0004621E">
              <w:rPr>
                <w:rFonts w:cs="Arial"/>
                <w:sz w:val="20"/>
                <w:szCs w:val="20"/>
              </w:rPr>
              <w:t>Attendance contracts for children persistently below 90%.</w:t>
            </w:r>
          </w:p>
          <w:p w:rsidRPr="0004621E" w:rsidR="0094181D" w:rsidP="0094181D" w:rsidRDefault="0094181D" w14:paraId="3168345F" w14:textId="170B93AD">
            <w:pPr>
              <w:pStyle w:val="TableRow"/>
              <w:ind w:left="0"/>
              <w:rPr>
                <w:rFonts w:cs="Arial"/>
                <w:sz w:val="20"/>
                <w:szCs w:val="20"/>
              </w:rPr>
            </w:pPr>
            <w:r w:rsidRPr="0004621E">
              <w:rPr>
                <w:rFonts w:cs="Arial"/>
                <w:sz w:val="20"/>
                <w:szCs w:val="20"/>
              </w:rPr>
              <w:t>Attendance meeting with attendance lead</w:t>
            </w:r>
            <w:r w:rsidRPr="0004621E" w:rsidR="004F636C">
              <w:rPr>
                <w:rFonts w:cs="Arial"/>
                <w:sz w:val="20"/>
                <w:szCs w:val="20"/>
              </w:rPr>
              <w:t>.</w:t>
            </w:r>
          </w:p>
          <w:p w:rsidRPr="0004621E" w:rsidR="0094181D" w:rsidP="00FA4ADB" w:rsidRDefault="0094181D" w14:paraId="7A6DAE46" w14:textId="4824A126">
            <w:pPr>
              <w:pStyle w:val="TableRow"/>
              <w:ind w:left="0"/>
              <w:rPr>
                <w:rFonts w:cs="Arial"/>
                <w:sz w:val="20"/>
                <w:szCs w:val="20"/>
              </w:rPr>
            </w:pPr>
            <w:r w:rsidRPr="0004621E">
              <w:rPr>
                <w:rFonts w:cs="Arial"/>
                <w:sz w:val="20"/>
                <w:szCs w:val="20"/>
              </w:rPr>
              <w:t xml:space="preserve">Issue a formal contract – Attendance lead &amp; Head teacher </w:t>
            </w:r>
          </w:p>
          <w:p w:rsidRPr="0004621E" w:rsidR="0094181D" w:rsidP="0094181D" w:rsidRDefault="0094181D" w14:paraId="5CC3B85A" w14:textId="77777777">
            <w:pPr>
              <w:pStyle w:val="TableRow"/>
              <w:ind w:left="0"/>
              <w:rPr>
                <w:rFonts w:cs="Arial"/>
                <w:sz w:val="20"/>
                <w:szCs w:val="20"/>
              </w:rPr>
            </w:pPr>
            <w:r w:rsidRPr="0004621E">
              <w:rPr>
                <w:rFonts w:cs="Arial"/>
                <w:sz w:val="20"/>
                <w:szCs w:val="20"/>
              </w:rPr>
              <w:t>Traffic light letter system to make parents aware of their child’s attendance.</w:t>
            </w:r>
          </w:p>
          <w:p w:rsidRPr="0004621E" w:rsidR="0094181D" w:rsidP="0094181D" w:rsidRDefault="0094181D" w14:paraId="5B843786" w14:textId="77777777">
            <w:pPr>
              <w:pStyle w:val="TableRow"/>
              <w:ind w:left="0"/>
              <w:rPr>
                <w:rFonts w:cs="Arial"/>
                <w:sz w:val="20"/>
                <w:szCs w:val="20"/>
              </w:rPr>
            </w:pPr>
            <w:r w:rsidRPr="0004621E">
              <w:rPr>
                <w:rFonts w:cs="Arial"/>
                <w:sz w:val="20"/>
                <w:szCs w:val="20"/>
              </w:rPr>
              <w:t>Attendance rewards in celebration assembly.</w:t>
            </w:r>
          </w:p>
          <w:p w:rsidRPr="0004621E" w:rsidR="0094181D" w:rsidP="0094181D" w:rsidRDefault="0094181D" w14:paraId="19D3E88A" w14:textId="77777777">
            <w:pPr>
              <w:pStyle w:val="TableRow"/>
              <w:ind w:left="0"/>
              <w:rPr>
                <w:rFonts w:cs="Arial"/>
                <w:sz w:val="20"/>
                <w:szCs w:val="20"/>
              </w:rPr>
            </w:pPr>
            <w:r w:rsidRPr="0004621E">
              <w:rPr>
                <w:rFonts w:cs="Arial"/>
                <w:sz w:val="20"/>
                <w:szCs w:val="20"/>
              </w:rPr>
              <w:t xml:space="preserve">End of term and year certificates rewarded. </w:t>
            </w:r>
          </w:p>
          <w:p w:rsidRPr="0004621E" w:rsidR="0094181D" w:rsidP="55BC5482" w:rsidRDefault="0094181D" w14:paraId="108A4EE3" w14:textId="5C0BDC4E">
            <w:pPr>
              <w:pStyle w:val="TableRow"/>
              <w:ind w:left="0"/>
              <w:rPr>
                <w:rFonts w:cs="Arial"/>
                <w:sz w:val="20"/>
                <w:szCs w:val="20"/>
              </w:rPr>
            </w:pPr>
            <w:r w:rsidRPr="0004621E">
              <w:rPr>
                <w:rFonts w:cs="Arial"/>
                <w:sz w:val="20"/>
                <w:szCs w:val="20"/>
              </w:rPr>
              <w:t>Late gate implemented – stickers used for rewarding.  Attendance reports to Governing body- Pupil premium</w:t>
            </w:r>
          </w:p>
          <w:p w:rsidRPr="0057737B" w:rsidR="0094181D" w:rsidP="0094181D" w:rsidRDefault="0004621E" w14:paraId="1A72C033" w14:textId="3366A9B1">
            <w:pPr>
              <w:pStyle w:val="TableRow"/>
              <w:ind w:left="0"/>
              <w:rPr>
                <w:rFonts w:cs="Arial"/>
                <w:sz w:val="20"/>
                <w:szCs w:val="20"/>
              </w:rPr>
            </w:pPr>
            <w:r w:rsidRPr="0004621E">
              <w:rPr>
                <w:rFonts w:cs="Arial"/>
                <w:sz w:val="20"/>
                <w:szCs w:val="20"/>
              </w:rPr>
              <w:t xml:space="preserve">Implement </w:t>
            </w:r>
            <w:r w:rsidRPr="0004621E">
              <w:rPr>
                <w:rFonts w:cs="Arial"/>
                <w:b/>
                <w:bCs/>
                <w:sz w:val="20"/>
                <w:szCs w:val="20"/>
              </w:rPr>
              <w:t>Attendance Action Plan</w:t>
            </w:r>
            <w:r w:rsidRPr="0004621E">
              <w:rPr>
                <w:rFonts w:cs="Arial"/>
                <w:sz w:val="20"/>
                <w:szCs w:val="20"/>
              </w:rPr>
              <w:t xml:space="preserve"> with focus children, identified barriers and clear actions.</w:t>
            </w:r>
            <w:r w:rsidRPr="0004621E">
              <w:rPr>
                <w:rFonts w:cs="Arial"/>
                <w:sz w:val="20"/>
                <w:szCs w:val="20"/>
              </w:rPr>
              <w:br/>
            </w:r>
            <w:r w:rsidRPr="0004621E">
              <w:rPr>
                <w:rFonts w:cs="Arial"/>
                <w:sz w:val="20"/>
                <w:szCs w:val="20"/>
              </w:rPr>
              <w:t>- Family Support Worker engagement and rewards for improvement.</w:t>
            </w:r>
          </w:p>
        </w:tc>
        <w:tc>
          <w:tcPr>
            <w:tcW w:w="56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7737B" w:rsidR="0094181D" w:rsidP="0094181D" w:rsidRDefault="0094181D" w14:paraId="00C2CB8B" w14:textId="77777777">
            <w:pPr>
              <w:pStyle w:val="TableRowCentered"/>
              <w:jc w:val="left"/>
              <w:rPr>
                <w:rFonts w:cs="Arial"/>
                <w:sz w:val="20"/>
              </w:rPr>
            </w:pPr>
            <w:r w:rsidRPr="0057737B">
              <w:rPr>
                <w:rFonts w:cs="Arial"/>
                <w:sz w:val="20"/>
              </w:rPr>
              <w:t>NCES 2009-804</w:t>
            </w:r>
          </w:p>
          <w:p w:rsidR="00926E5E" w:rsidP="0094181D" w:rsidRDefault="0094181D" w14:paraId="6639629F" w14:textId="77777777">
            <w:pPr>
              <w:pStyle w:val="TableRowCentered"/>
              <w:jc w:val="left"/>
              <w:rPr>
                <w:rFonts w:cs="Arial"/>
                <w:sz w:val="20"/>
              </w:rPr>
            </w:pPr>
            <w:r w:rsidRPr="0057737B">
              <w:rPr>
                <w:rFonts w:cs="Arial"/>
                <w:sz w:val="20"/>
              </w:rPr>
              <w:t>February 2009 emphasizes the link between attendance and attainment stating that ‘RESEARCH SHOWS THAT ATTENDANCE IS AN IMPORTANT FACTOR IN STUDENT ACHIEVEMENT’</w:t>
            </w:r>
          </w:p>
          <w:p w:rsidR="004F636C" w:rsidP="0094181D" w:rsidRDefault="004F636C" w14:paraId="2A473131" w14:textId="77777777">
            <w:pPr>
              <w:pStyle w:val="TableRowCentered"/>
              <w:jc w:val="left"/>
              <w:rPr>
                <w:rFonts w:cs="Arial"/>
                <w:sz w:val="20"/>
              </w:rPr>
            </w:pPr>
          </w:p>
          <w:p w:rsidRPr="0057737B" w:rsidR="004F636C" w:rsidP="0094181D" w:rsidRDefault="004F636C" w14:paraId="3F442A36" w14:textId="0836FA39">
            <w:pPr>
              <w:pStyle w:val="TableRowCentered"/>
              <w:jc w:val="left"/>
              <w:rPr>
                <w:rFonts w:cs="Arial"/>
                <w:sz w:val="20"/>
              </w:rPr>
            </w:pPr>
            <w:r w:rsidRPr="004F636C">
              <w:rPr>
                <w:sz w:val="20"/>
                <w:szCs w:val="16"/>
              </w:rPr>
              <w:t>DfE: attendance strongly correlates with attainment</w:t>
            </w:r>
          </w:p>
        </w:tc>
        <w:tc>
          <w:tcPr>
            <w:tcW w:w="127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7737B" w:rsidR="00926E5E" w:rsidRDefault="00926E5E" w14:paraId="3514309C" w14:textId="62C5665B">
            <w:pPr>
              <w:pStyle w:val="TableRowCentered"/>
              <w:jc w:val="left"/>
            </w:pPr>
            <w:r w:rsidRPr="6CBB4273" w:rsidR="3F74A120">
              <w:rPr>
                <w:rFonts w:cs="Arial"/>
                <w:sz w:val="20"/>
                <w:szCs w:val="20"/>
              </w:rPr>
              <w:t>1</w:t>
            </w:r>
          </w:p>
        </w:tc>
      </w:tr>
      <w:tr w:rsidRPr="00FA4ADB" w:rsidR="0004621E" w:rsidTr="6CBB4273" w14:paraId="2792862E" w14:textId="77777777">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C7C8D" w:rsidR="0004621E" w:rsidP="00392BAF" w:rsidRDefault="0004621E" w14:paraId="40ED2810" w14:textId="77777777">
            <w:pPr>
              <w:pStyle w:val="TableRow"/>
              <w:ind w:left="0"/>
              <w:rPr>
                <w:sz w:val="20"/>
                <w:szCs w:val="20"/>
              </w:rPr>
            </w:pPr>
            <w:r w:rsidRPr="0004621E">
              <w:rPr>
                <w:sz w:val="20"/>
                <w:szCs w:val="20"/>
              </w:rPr>
              <w:t xml:space="preserve">Develop resilience and perseverance through Characteristics of Effective </w:t>
            </w:r>
            <w:r w:rsidRPr="006C7C8D">
              <w:rPr>
                <w:sz w:val="20"/>
                <w:szCs w:val="20"/>
              </w:rPr>
              <w:t>Learning (EYFS–KS1).</w:t>
            </w:r>
          </w:p>
          <w:p w:rsidRPr="00134BBC" w:rsidR="00134BBC" w:rsidP="00392BAF" w:rsidRDefault="006C7C8D" w14:paraId="238F92BB" w14:textId="1CF23042">
            <w:pPr>
              <w:pStyle w:val="TableRow"/>
              <w:ind w:left="0"/>
              <w:rPr>
                <w:sz w:val="22"/>
                <w:szCs w:val="22"/>
              </w:rPr>
            </w:pPr>
            <w:r w:rsidRPr="006C7C8D">
              <w:rPr>
                <w:sz w:val="20"/>
                <w:szCs w:val="20"/>
              </w:rPr>
              <w:t>- Embed Characteristics of Effective Learning language and reflection across EYFS &amp; KS1.</w:t>
            </w:r>
            <w:r w:rsidRPr="006C7C8D">
              <w:rPr>
                <w:sz w:val="20"/>
                <w:szCs w:val="20"/>
              </w:rPr>
              <w:br/>
            </w:r>
            <w:r w:rsidRPr="006C7C8D">
              <w:rPr>
                <w:sz w:val="20"/>
                <w:szCs w:val="20"/>
              </w:rPr>
              <w:t>- Link to school values and praise systems.</w:t>
            </w:r>
          </w:p>
        </w:tc>
        <w:tc>
          <w:tcPr>
            <w:tcW w:w="56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7737B" w:rsidR="0004621E" w:rsidP="0094181D" w:rsidRDefault="00134BBC" w14:paraId="55FCE7D3" w14:textId="4B6959CF">
            <w:pPr>
              <w:pStyle w:val="TableRowCentered"/>
              <w:jc w:val="left"/>
              <w:rPr>
                <w:rFonts w:cs="Arial"/>
                <w:sz w:val="20"/>
              </w:rPr>
            </w:pPr>
            <w:r w:rsidRPr="00134BBC">
              <w:rPr>
                <w:sz w:val="20"/>
                <w:szCs w:val="16"/>
              </w:rPr>
              <w:t>EEF: Self-regulation and metacognition yield +7 months progress.</w:t>
            </w:r>
          </w:p>
        </w:tc>
        <w:tc>
          <w:tcPr>
            <w:tcW w:w="127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7737B" w:rsidR="0004621E" w:rsidRDefault="0004621E" w14:paraId="625665F6" w14:textId="4985A38A">
            <w:pPr>
              <w:pStyle w:val="TableRowCentered"/>
              <w:jc w:val="left"/>
            </w:pPr>
            <w:r w:rsidRPr="6CBB4273" w:rsidR="7440C252">
              <w:rPr>
                <w:rFonts w:cs="Arial"/>
                <w:sz w:val="20"/>
                <w:szCs w:val="20"/>
              </w:rPr>
              <w:t>2/7</w:t>
            </w:r>
          </w:p>
        </w:tc>
      </w:tr>
      <w:tr w:rsidRPr="00FA4ADB" w:rsidR="00926E5E" w:rsidTr="6CBB4273" w14:paraId="4AD217EF" w14:textId="77777777">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7661A" w:rsidR="00926E5E" w:rsidRDefault="00926E5E" w14:paraId="1880263D" w14:textId="77777777">
            <w:pPr>
              <w:pStyle w:val="TableRow"/>
              <w:rPr>
                <w:rFonts w:cs="Arial"/>
                <w:b/>
                <w:bCs/>
                <w:sz w:val="20"/>
                <w:szCs w:val="20"/>
              </w:rPr>
            </w:pPr>
            <w:r w:rsidRPr="0057661A">
              <w:rPr>
                <w:rFonts w:cs="Arial"/>
                <w:b/>
                <w:bCs/>
                <w:sz w:val="20"/>
                <w:szCs w:val="20"/>
              </w:rPr>
              <w:t>Clubs and opportunities</w:t>
            </w:r>
            <w:r w:rsidRPr="0057661A" w:rsidR="00392BAF">
              <w:rPr>
                <w:rFonts w:cs="Arial"/>
                <w:b/>
                <w:bCs/>
                <w:sz w:val="20"/>
                <w:szCs w:val="20"/>
              </w:rPr>
              <w:t>:</w:t>
            </w:r>
          </w:p>
          <w:p w:rsidRPr="0057661A" w:rsidR="01C62293" w:rsidP="6EC91D5F" w:rsidRDefault="01C62293" w14:paraId="4BC5D0F3" w14:textId="29894A25">
            <w:pPr>
              <w:pStyle w:val="TableRow"/>
              <w:ind w:left="0"/>
              <w:rPr>
                <w:rFonts w:cs="Arial"/>
                <w:sz w:val="20"/>
                <w:szCs w:val="20"/>
              </w:rPr>
            </w:pPr>
            <w:r w:rsidRPr="0057661A">
              <w:rPr>
                <w:rFonts w:cs="Arial"/>
                <w:sz w:val="20"/>
                <w:szCs w:val="20"/>
              </w:rPr>
              <w:t>Introduce a broader range of clubs</w:t>
            </w:r>
            <w:r w:rsidRPr="0057661A" w:rsidR="663FBB6E">
              <w:rPr>
                <w:rFonts w:cs="Arial"/>
                <w:sz w:val="20"/>
                <w:szCs w:val="20"/>
              </w:rPr>
              <w:t>- Sports coach/ forest leader to lead clubs.</w:t>
            </w:r>
          </w:p>
          <w:p w:rsidRPr="0057661A" w:rsidR="7114D09E" w:rsidP="6EC91D5F" w:rsidRDefault="7114D09E" w14:paraId="28581430" w14:textId="2790E613">
            <w:pPr>
              <w:pStyle w:val="TableRow"/>
              <w:ind w:left="0"/>
              <w:rPr>
                <w:rFonts w:cs="Arial"/>
                <w:sz w:val="20"/>
                <w:szCs w:val="20"/>
              </w:rPr>
            </w:pPr>
            <w:r w:rsidRPr="0057661A">
              <w:rPr>
                <w:rFonts w:cs="Arial"/>
                <w:sz w:val="20"/>
                <w:szCs w:val="20"/>
              </w:rPr>
              <w:t>School</w:t>
            </w:r>
            <w:r w:rsidRPr="0057661A" w:rsidR="663FBB6E">
              <w:rPr>
                <w:rFonts w:cs="Arial"/>
                <w:sz w:val="20"/>
                <w:szCs w:val="20"/>
              </w:rPr>
              <w:t xml:space="preserve"> </w:t>
            </w:r>
            <w:r w:rsidRPr="0057661A">
              <w:rPr>
                <w:rFonts w:cs="Arial"/>
                <w:sz w:val="20"/>
                <w:szCs w:val="20"/>
              </w:rPr>
              <w:t xml:space="preserve">choir- subject leader led. </w:t>
            </w:r>
          </w:p>
          <w:p w:rsidRPr="0057661A" w:rsidR="00392BAF" w:rsidP="00FA4ADB" w:rsidRDefault="00392BAF" w14:paraId="44A568FF" w14:textId="0C1786E6">
            <w:pPr>
              <w:pStyle w:val="TableRow"/>
              <w:ind w:left="0"/>
              <w:rPr>
                <w:rFonts w:cs="Arial"/>
                <w:sz w:val="20"/>
                <w:szCs w:val="20"/>
              </w:rPr>
            </w:pPr>
            <w:r w:rsidRPr="0057661A">
              <w:rPr>
                <w:rFonts w:cs="Arial"/>
                <w:sz w:val="20"/>
                <w:szCs w:val="20"/>
              </w:rPr>
              <w:t>Trips planned both locally and further a</w:t>
            </w:r>
            <w:r w:rsidRPr="0057661A" w:rsidR="00570E81">
              <w:rPr>
                <w:rFonts w:cs="Arial"/>
                <w:sz w:val="20"/>
                <w:szCs w:val="20"/>
              </w:rPr>
              <w:t xml:space="preserve"> </w:t>
            </w:r>
            <w:r w:rsidRPr="0057661A">
              <w:rPr>
                <w:rFonts w:cs="Arial"/>
                <w:sz w:val="20"/>
                <w:szCs w:val="20"/>
              </w:rPr>
              <w:t>field</w:t>
            </w:r>
          </w:p>
          <w:p w:rsidRPr="0057661A" w:rsidR="00FA4ADB" w:rsidP="00FA4ADB" w:rsidRDefault="00392BAF" w14:paraId="75A77A3C" w14:textId="77777777">
            <w:pPr>
              <w:pStyle w:val="TableRow"/>
              <w:ind w:left="0"/>
              <w:rPr>
                <w:rFonts w:cs="Arial"/>
                <w:sz w:val="20"/>
                <w:szCs w:val="20"/>
              </w:rPr>
            </w:pPr>
            <w:r w:rsidRPr="0057661A">
              <w:rPr>
                <w:rFonts w:cs="Arial"/>
                <w:sz w:val="20"/>
                <w:szCs w:val="20"/>
              </w:rPr>
              <w:t>Subject leaders plan visitors in school</w:t>
            </w:r>
          </w:p>
          <w:p w:rsidRPr="0057661A" w:rsidR="00FA4ADB" w:rsidP="6EC91D5F" w:rsidRDefault="2232D8A8" w14:paraId="19525E83" w14:textId="7AB8EDB3">
            <w:pPr>
              <w:pStyle w:val="TableRow"/>
              <w:ind w:left="0"/>
              <w:rPr>
                <w:rFonts w:cs="Arial"/>
                <w:sz w:val="20"/>
                <w:szCs w:val="20"/>
              </w:rPr>
            </w:pPr>
            <w:r w:rsidRPr="0057661A">
              <w:rPr>
                <w:rFonts w:cs="Arial"/>
                <w:sz w:val="20"/>
                <w:szCs w:val="20"/>
              </w:rPr>
              <w:t>School trips/ experience days to be fully funded for children in receipt of Pupil premium to ensure (£300)</w:t>
            </w:r>
          </w:p>
          <w:p w:rsidRPr="0057661A" w:rsidR="00FA4ADB" w:rsidP="6EC91D5F" w:rsidRDefault="00FA4ADB" w14:paraId="16B30E15" w14:textId="78EB68C3">
            <w:pPr>
              <w:pStyle w:val="TableRow"/>
              <w:ind w:left="0"/>
              <w:rPr>
                <w:rFonts w:cs="Arial"/>
                <w:sz w:val="20"/>
                <w:szCs w:val="20"/>
              </w:rPr>
            </w:pPr>
          </w:p>
          <w:p w:rsidRPr="0057661A" w:rsidR="00FA4ADB" w:rsidP="6EC91D5F" w:rsidRDefault="51CC2E33" w14:paraId="103065F2" w14:textId="44A757D2">
            <w:pPr>
              <w:pStyle w:val="TableRow"/>
              <w:ind w:left="0"/>
              <w:rPr>
                <w:rFonts w:cs="Arial"/>
                <w:sz w:val="20"/>
                <w:szCs w:val="20"/>
              </w:rPr>
            </w:pPr>
            <w:r w:rsidRPr="0057661A">
              <w:rPr>
                <w:rFonts w:cs="Arial"/>
                <w:sz w:val="20"/>
                <w:szCs w:val="20"/>
              </w:rPr>
              <w:t>Pro sport Holiday club (£256)</w:t>
            </w:r>
          </w:p>
          <w:p w:rsidRPr="0057661A" w:rsidR="00FA4ADB" w:rsidP="6EC91D5F" w:rsidRDefault="00FA4ADB" w14:paraId="705EF255" w14:textId="1B83F25E">
            <w:pPr>
              <w:pStyle w:val="TableRow"/>
              <w:ind w:left="0"/>
              <w:rPr>
                <w:rFonts w:cs="Arial"/>
                <w:sz w:val="20"/>
                <w:szCs w:val="20"/>
              </w:rPr>
            </w:pPr>
          </w:p>
          <w:p w:rsidRPr="0057661A" w:rsidR="00FA4ADB" w:rsidP="00FA4ADB" w:rsidRDefault="2E64C2F6" w14:paraId="3836BD10" w14:textId="7A8D458C">
            <w:pPr>
              <w:pStyle w:val="TableRow"/>
              <w:ind w:left="0"/>
              <w:rPr>
                <w:rFonts w:cs="Arial"/>
                <w:sz w:val="20"/>
                <w:szCs w:val="20"/>
              </w:rPr>
            </w:pPr>
            <w:r w:rsidRPr="0057661A">
              <w:rPr>
                <w:rFonts w:cs="Arial"/>
                <w:sz w:val="20"/>
                <w:szCs w:val="20"/>
              </w:rPr>
              <w:t>Breakfast provided each morning (£563.00)</w:t>
            </w:r>
          </w:p>
        </w:tc>
        <w:tc>
          <w:tcPr>
            <w:tcW w:w="56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7661A" w:rsidR="00FA4ADB" w:rsidRDefault="2232D8A8" w14:paraId="7D28F7A8" w14:textId="6DD7DBEE">
            <w:pPr>
              <w:pStyle w:val="TableRowCentered"/>
              <w:jc w:val="left"/>
              <w:rPr>
                <w:rFonts w:cs="Arial"/>
                <w:sz w:val="20"/>
              </w:rPr>
            </w:pPr>
            <w:hyperlink r:id="rId17">
              <w:r w:rsidRPr="0057661A">
                <w:rPr>
                  <w:rStyle w:val="Hyperlink"/>
                  <w:rFonts w:cs="Arial"/>
                  <w:sz w:val="20"/>
                </w:rPr>
                <w:t>https://educationendowmentfoundation.org.uk/education-evidence/teaching-learning-toolkit/physical-activity</w:t>
              </w:r>
            </w:hyperlink>
          </w:p>
          <w:p w:rsidRPr="0057661A" w:rsidR="00FA4ADB" w:rsidP="6EC91D5F" w:rsidRDefault="41286466" w14:paraId="18AC67E6" w14:textId="775B4017">
            <w:pPr>
              <w:rPr>
                <w:rFonts w:eastAsia="Comic Sans MS" w:cs="Arial"/>
                <w:sz w:val="20"/>
                <w:szCs w:val="20"/>
              </w:rPr>
            </w:pPr>
            <w:r w:rsidRPr="0057661A">
              <w:rPr>
                <w:rFonts w:eastAsia="Comic Sans MS" w:cs="Arial"/>
                <w:sz w:val="20"/>
                <w:szCs w:val="20"/>
              </w:rPr>
              <w:t>The EEF Toolkit states that Arts participation approaches can have a positive impact on academic outcomes in other areas of the curriculum for all children including those eligible for the pupil premium. In addition to this, it also highlights “wider benefits such as more positive attitudes to learning and increased well-being have also consistently been reported”.</w:t>
            </w:r>
          </w:p>
          <w:p w:rsidRPr="0057661A" w:rsidR="00926E5E" w:rsidRDefault="00926E5E" w14:paraId="26FFEAC0" w14:textId="354E51FF">
            <w:pPr>
              <w:pStyle w:val="TableRowCentered"/>
              <w:jc w:val="left"/>
              <w:rPr>
                <w:rFonts w:cs="Arial"/>
                <w:sz w:val="20"/>
              </w:rPr>
            </w:pPr>
          </w:p>
        </w:tc>
        <w:tc>
          <w:tcPr>
            <w:tcW w:w="127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FA4ADB" w:rsidR="00926E5E" w:rsidRDefault="00926E5E" w14:paraId="42DD9CB8" w14:textId="2E7BD747">
            <w:pPr>
              <w:pStyle w:val="TableRowCentered"/>
              <w:jc w:val="left"/>
            </w:pPr>
            <w:r w:rsidRPr="6CBB4273" w:rsidR="3755A7C5">
              <w:rPr>
                <w:rFonts w:ascii="Comic Sans MS" w:hAnsi="Comic Sans MS"/>
                <w:sz w:val="18"/>
                <w:szCs w:val="18"/>
              </w:rPr>
              <w:t>6</w:t>
            </w:r>
          </w:p>
        </w:tc>
      </w:tr>
    </w:tbl>
    <w:p w:rsidR="00112A3D" w:rsidRDefault="00112A3D" w14:paraId="209655DB" w14:textId="77777777">
      <w:pPr>
        <w:spacing w:before="240" w:after="0"/>
        <w:rPr>
          <w:b/>
          <w:bCs/>
          <w:color w:val="104F75"/>
          <w:sz w:val="28"/>
          <w:szCs w:val="28"/>
        </w:rPr>
      </w:pPr>
    </w:p>
    <w:p w:rsidR="00784634" w:rsidP="286927AB" w:rsidRDefault="00784634" w14:paraId="5FA9CFC1" w14:textId="77777777">
      <w:pPr>
        <w:rPr>
          <w:b w:val="1"/>
          <w:bCs w:val="1"/>
          <w:color w:val="104F75"/>
          <w:sz w:val="28"/>
          <w:szCs w:val="28"/>
        </w:rPr>
      </w:pPr>
    </w:p>
    <w:p w:rsidR="663442DB" w:rsidP="663442DB" w:rsidRDefault="663442DB" w14:paraId="09E75515" w14:textId="32EF8093">
      <w:pPr>
        <w:rPr>
          <w:b w:val="1"/>
          <w:bCs w:val="1"/>
          <w:color w:val="104F75"/>
          <w:sz w:val="28"/>
          <w:szCs w:val="28"/>
        </w:rPr>
      </w:pPr>
    </w:p>
    <w:p w:rsidR="0004621E" w:rsidP="286927AB" w:rsidRDefault="0004621E" w14:paraId="0C80542E" w14:textId="77777777">
      <w:pPr>
        <w:rPr>
          <w:b/>
          <w:bCs/>
          <w:color w:val="104F75"/>
          <w:sz w:val="28"/>
          <w:szCs w:val="28"/>
        </w:rPr>
      </w:pPr>
    </w:p>
    <w:tbl>
      <w:tblPr>
        <w:tblStyle w:val="TableGrid"/>
        <w:tblW w:w="0" w:type="auto"/>
        <w:tblLook w:val="04A0" w:firstRow="1" w:lastRow="0" w:firstColumn="1" w:lastColumn="0" w:noHBand="0" w:noVBand="1"/>
      </w:tblPr>
      <w:tblGrid>
        <w:gridCol w:w="9486"/>
      </w:tblGrid>
      <w:tr w:rsidR="001C7D47" w:rsidTr="663442DB" w14:paraId="038AC9FF" w14:textId="77777777">
        <w:trPr>
          <w:trHeight w:val="690"/>
        </w:trPr>
        <w:tc>
          <w:tcPr>
            <w:tcW w:w="9486" w:type="dxa"/>
            <w:shd w:val="clear" w:color="auto" w:fill="8795DD"/>
            <w:tcMar/>
          </w:tcPr>
          <w:p w:rsidR="001C7D47" w:rsidP="00784634" w:rsidRDefault="001C7D47" w14:paraId="04E941B7" w14:textId="23B4D94E">
            <w:pPr>
              <w:jc w:val="center"/>
              <w:rPr>
                <w:b/>
                <w:bCs/>
                <w:color w:val="104F75"/>
                <w:sz w:val="28"/>
                <w:szCs w:val="28"/>
              </w:rPr>
            </w:pPr>
            <w:r>
              <w:rPr>
                <w:b/>
                <w:bCs/>
                <w:color w:val="104F75"/>
                <w:sz w:val="28"/>
                <w:szCs w:val="28"/>
              </w:rPr>
              <w:t>Review of strategy</w:t>
            </w:r>
          </w:p>
        </w:tc>
      </w:tr>
      <w:tr w:rsidR="001C7D47" w:rsidTr="663442DB" w14:paraId="42EAC336" w14:textId="77777777">
        <w:trPr>
          <w:trHeight w:val="300"/>
        </w:trPr>
        <w:tc>
          <w:tcPr>
            <w:tcW w:w="9486" w:type="dxa"/>
            <w:tcMar/>
          </w:tcPr>
          <w:p w:rsidR="00784634" w:rsidP="286927AB" w:rsidRDefault="00784634" w14:paraId="17F8B7AE" w14:textId="2FD29947">
            <w:pPr/>
            <w:r w:rsidRPr="6CBB4273" w:rsidR="7EAC5255">
              <w:rPr>
                <w:b w:val="1"/>
                <w:bCs w:val="1"/>
                <w:color w:val="104F75"/>
                <w:sz w:val="28"/>
                <w:szCs w:val="28"/>
              </w:rPr>
              <w:t>Autumn</w:t>
            </w:r>
            <w:r w:rsidRPr="6CBB4273" w:rsidR="00784634">
              <w:rPr>
                <w:b w:val="1"/>
                <w:bCs w:val="1"/>
                <w:color w:val="104F75"/>
                <w:sz w:val="28"/>
                <w:szCs w:val="28"/>
              </w:rPr>
              <w:t xml:space="preserve"> </w:t>
            </w:r>
            <w:r w:rsidRPr="6CBB4273" w:rsidR="00784634">
              <w:rPr>
                <w:b w:val="1"/>
                <w:bCs w:val="1"/>
                <w:color w:val="104F75"/>
                <w:sz w:val="28"/>
                <w:szCs w:val="28"/>
              </w:rPr>
              <w:t>Data summary:</w:t>
            </w:r>
          </w:p>
          <w:tbl>
            <w:tblPr>
              <w:tblStyle w:val="TableGrid"/>
              <w:tblW w:w="0" w:type="auto"/>
              <w:tblLook w:val="06A0" w:firstRow="1" w:lastRow="0" w:firstColumn="1" w:lastColumn="0" w:noHBand="1" w:noVBand="1"/>
            </w:tblPr>
            <w:tblGrid>
              <w:gridCol w:w="2318"/>
              <w:gridCol w:w="2318"/>
              <w:gridCol w:w="2318"/>
              <w:gridCol w:w="2318"/>
            </w:tblGrid>
            <w:tr w:rsidR="6CBB4273" w:rsidTr="6CBB4273" w14:paraId="37E84B36">
              <w:trPr>
                <w:trHeight w:val="300"/>
              </w:trPr>
              <w:tc>
                <w:tcPr>
                  <w:tcW w:w="2318" w:type="dxa"/>
                  <w:shd w:val="clear" w:color="auto" w:fill="D9E2F3"/>
                  <w:tcMar/>
                </w:tcPr>
                <w:p w:rsidR="6CBB4273" w:rsidP="6CBB4273" w:rsidRDefault="6CBB4273" w14:paraId="2B9428F1" w14:textId="5417AB5D">
                  <w:pPr>
                    <w:pStyle w:val="Normal"/>
                    <w:rPr>
                      <w:b w:val="1"/>
                      <w:bCs w:val="1"/>
                      <w:color w:val="104F75"/>
                      <w:sz w:val="28"/>
                      <w:szCs w:val="28"/>
                    </w:rPr>
                  </w:pPr>
                </w:p>
              </w:tc>
              <w:tc>
                <w:tcPr>
                  <w:tcW w:w="2318" w:type="dxa"/>
                  <w:tcMar/>
                </w:tcPr>
                <w:p w:rsidR="614E6B97" w:rsidP="6CBB4273" w:rsidRDefault="614E6B97" w14:paraId="72462F2F" w14:textId="1FC26BCC">
                  <w:pPr>
                    <w:pStyle w:val="Normal"/>
                  </w:pPr>
                  <w:r w:rsidRPr="6CBB4273" w:rsidR="614E6B97">
                    <w:rPr>
                      <w:b w:val="1"/>
                      <w:bCs w:val="1"/>
                      <w:color w:val="104F75"/>
                      <w:sz w:val="28"/>
                      <w:szCs w:val="28"/>
                    </w:rPr>
                    <w:t xml:space="preserve">Reception </w:t>
                  </w:r>
                </w:p>
              </w:tc>
              <w:tc>
                <w:tcPr>
                  <w:tcW w:w="2318" w:type="dxa"/>
                  <w:tcMar/>
                </w:tcPr>
                <w:p w:rsidR="614E6B97" w:rsidP="6CBB4273" w:rsidRDefault="614E6B97" w14:paraId="48CD03F7" w14:textId="5B5804D0">
                  <w:pPr>
                    <w:pStyle w:val="Normal"/>
                  </w:pPr>
                  <w:r w:rsidRPr="6CBB4273" w:rsidR="614E6B97">
                    <w:rPr>
                      <w:b w:val="1"/>
                      <w:bCs w:val="1"/>
                      <w:color w:val="104F75"/>
                      <w:sz w:val="28"/>
                      <w:szCs w:val="28"/>
                    </w:rPr>
                    <w:t>Year 1</w:t>
                  </w:r>
                </w:p>
              </w:tc>
              <w:tc>
                <w:tcPr>
                  <w:tcW w:w="2318" w:type="dxa"/>
                  <w:tcMar/>
                </w:tcPr>
                <w:p w:rsidR="614E6B97" w:rsidP="6CBB4273" w:rsidRDefault="614E6B97" w14:paraId="3BA99361" w14:textId="7D424675">
                  <w:pPr>
                    <w:pStyle w:val="Normal"/>
                  </w:pPr>
                  <w:r w:rsidRPr="6CBB4273" w:rsidR="614E6B97">
                    <w:rPr>
                      <w:b w:val="1"/>
                      <w:bCs w:val="1"/>
                      <w:color w:val="104F75"/>
                      <w:sz w:val="28"/>
                      <w:szCs w:val="28"/>
                    </w:rPr>
                    <w:t>Year 2</w:t>
                  </w:r>
                </w:p>
              </w:tc>
            </w:tr>
            <w:tr w:rsidR="6CBB4273" w:rsidTr="6CBB4273" w14:paraId="2835626C">
              <w:trPr>
                <w:trHeight w:val="300"/>
              </w:trPr>
              <w:tc>
                <w:tcPr>
                  <w:tcW w:w="2318" w:type="dxa"/>
                  <w:tcMar/>
                </w:tcPr>
                <w:p w:rsidR="614E6B97" w:rsidP="6CBB4273" w:rsidRDefault="614E6B97" w14:paraId="1C9B9CE0" w14:textId="244FE662">
                  <w:pPr>
                    <w:pStyle w:val="Normal"/>
                  </w:pPr>
                  <w:r w:rsidRPr="6CBB4273" w:rsidR="614E6B97">
                    <w:rPr>
                      <w:b w:val="1"/>
                      <w:bCs w:val="1"/>
                      <w:color w:val="104F75"/>
                      <w:sz w:val="28"/>
                      <w:szCs w:val="28"/>
                    </w:rPr>
                    <w:t>Reading</w:t>
                  </w:r>
                </w:p>
              </w:tc>
              <w:tc>
                <w:tcPr>
                  <w:tcW w:w="2318" w:type="dxa"/>
                  <w:tcMar/>
                </w:tcPr>
                <w:p w:rsidR="614E6B97" w:rsidP="6CBB4273" w:rsidRDefault="614E6B97" w14:paraId="538141E9" w14:textId="62229AA1">
                  <w:pPr>
                    <w:pStyle w:val="Normal"/>
                  </w:pPr>
                  <w:r w:rsidRPr="6CBB4273" w:rsidR="614E6B97">
                    <w:rPr>
                      <w:b w:val="1"/>
                      <w:bCs w:val="1"/>
                      <w:color w:val="104F75"/>
                      <w:sz w:val="28"/>
                      <w:szCs w:val="28"/>
                    </w:rPr>
                    <w:t>13%</w:t>
                  </w:r>
                </w:p>
              </w:tc>
              <w:tc>
                <w:tcPr>
                  <w:tcW w:w="2318" w:type="dxa"/>
                  <w:tcMar/>
                </w:tcPr>
                <w:p w:rsidR="614E6B97" w:rsidP="6CBB4273" w:rsidRDefault="614E6B97" w14:paraId="7836316E" w14:textId="5BAABE5E">
                  <w:pPr>
                    <w:pStyle w:val="Normal"/>
                  </w:pPr>
                  <w:r w:rsidRPr="6CBB4273" w:rsidR="614E6B97">
                    <w:rPr>
                      <w:b w:val="1"/>
                      <w:bCs w:val="1"/>
                      <w:color w:val="104F75"/>
                      <w:sz w:val="28"/>
                      <w:szCs w:val="28"/>
                    </w:rPr>
                    <w:t>43%</w:t>
                  </w:r>
                </w:p>
              </w:tc>
              <w:tc>
                <w:tcPr>
                  <w:tcW w:w="2318" w:type="dxa"/>
                  <w:tcMar/>
                </w:tcPr>
                <w:p w:rsidR="6CBB4273" w:rsidP="6CBB4273" w:rsidRDefault="6CBB4273" w14:paraId="728A7F06" w14:textId="10BFFC18">
                  <w:pPr>
                    <w:jc w:val="center"/>
                    <w:rPr>
                      <w:rFonts w:ascii="Arial" w:hAnsi="Arial" w:eastAsia="Arial" w:cs="Arial"/>
                      <w:b w:val="1"/>
                      <w:bCs w:val="1"/>
                      <w:i w:val="0"/>
                      <w:iCs w:val="0"/>
                      <w:caps w:val="0"/>
                      <w:smallCaps w:val="0"/>
                      <w:color w:val="1F497D" w:themeColor="text2" w:themeTint="FF" w:themeShade="FF"/>
                      <w:sz w:val="28"/>
                      <w:szCs w:val="28"/>
                      <w:lang w:val="en-GB"/>
                    </w:rPr>
                  </w:pPr>
                  <w:r w:rsidRPr="6CBB4273" w:rsidR="6CBB4273">
                    <w:rPr>
                      <w:rFonts w:ascii="Arial" w:hAnsi="Arial" w:eastAsia="Arial" w:cs="Arial"/>
                      <w:b w:val="1"/>
                      <w:bCs w:val="1"/>
                      <w:i w:val="0"/>
                      <w:iCs w:val="0"/>
                      <w:caps w:val="0"/>
                      <w:smallCaps w:val="0"/>
                      <w:color w:val="1F497D" w:themeColor="text2" w:themeTint="FF" w:themeShade="FF"/>
                      <w:sz w:val="28"/>
                      <w:szCs w:val="28"/>
                      <w:lang w:val="en-GB"/>
                    </w:rPr>
                    <w:t>47</w:t>
                  </w:r>
                  <w:r w:rsidRPr="6CBB4273" w:rsidR="614E6B97">
                    <w:rPr>
                      <w:rFonts w:ascii="Arial" w:hAnsi="Arial" w:eastAsia="Arial" w:cs="Arial"/>
                      <w:b w:val="1"/>
                      <w:bCs w:val="1"/>
                      <w:i w:val="0"/>
                      <w:iCs w:val="0"/>
                      <w:caps w:val="0"/>
                      <w:smallCaps w:val="0"/>
                      <w:color w:val="1F497D" w:themeColor="text2" w:themeTint="FF" w:themeShade="FF"/>
                      <w:sz w:val="28"/>
                      <w:szCs w:val="28"/>
                      <w:lang w:val="en-GB"/>
                    </w:rPr>
                    <w:t>%</w:t>
                  </w:r>
                </w:p>
              </w:tc>
            </w:tr>
            <w:tr w:rsidR="6CBB4273" w:rsidTr="6CBB4273" w14:paraId="02109B3C">
              <w:trPr>
                <w:trHeight w:val="300"/>
              </w:trPr>
              <w:tc>
                <w:tcPr>
                  <w:tcW w:w="2318" w:type="dxa"/>
                  <w:tcMar/>
                </w:tcPr>
                <w:p w:rsidR="614E6B97" w:rsidP="6CBB4273" w:rsidRDefault="614E6B97" w14:paraId="597374D4" w14:textId="18873918">
                  <w:pPr>
                    <w:pStyle w:val="Normal"/>
                  </w:pPr>
                  <w:r w:rsidRPr="6CBB4273" w:rsidR="614E6B97">
                    <w:rPr>
                      <w:b w:val="1"/>
                      <w:bCs w:val="1"/>
                      <w:color w:val="104F75"/>
                      <w:sz w:val="28"/>
                      <w:szCs w:val="28"/>
                    </w:rPr>
                    <w:t>Writing</w:t>
                  </w:r>
                </w:p>
              </w:tc>
              <w:tc>
                <w:tcPr>
                  <w:tcW w:w="2318" w:type="dxa"/>
                  <w:tcMar/>
                </w:tcPr>
                <w:p w:rsidR="614E6B97" w:rsidP="6CBB4273" w:rsidRDefault="614E6B97" w14:paraId="7C7096DB" w14:textId="10C6C305">
                  <w:pPr>
                    <w:pStyle w:val="Normal"/>
                  </w:pPr>
                  <w:r w:rsidRPr="6CBB4273" w:rsidR="614E6B97">
                    <w:rPr>
                      <w:b w:val="1"/>
                      <w:bCs w:val="1"/>
                      <w:color w:val="104F75"/>
                      <w:sz w:val="28"/>
                      <w:szCs w:val="28"/>
                    </w:rPr>
                    <w:t>13%</w:t>
                  </w:r>
                </w:p>
              </w:tc>
              <w:tc>
                <w:tcPr>
                  <w:tcW w:w="2318" w:type="dxa"/>
                  <w:tcMar/>
                </w:tcPr>
                <w:p w:rsidR="614E6B97" w:rsidP="6CBB4273" w:rsidRDefault="614E6B97" w14:paraId="475F70C5" w14:textId="5A6B0CF3">
                  <w:pPr>
                    <w:pStyle w:val="Normal"/>
                  </w:pPr>
                  <w:r w:rsidRPr="6CBB4273" w:rsidR="614E6B97">
                    <w:rPr>
                      <w:b w:val="1"/>
                      <w:bCs w:val="1"/>
                      <w:color w:val="104F75"/>
                      <w:sz w:val="28"/>
                      <w:szCs w:val="28"/>
                    </w:rPr>
                    <w:t>36%</w:t>
                  </w:r>
                </w:p>
              </w:tc>
              <w:tc>
                <w:tcPr>
                  <w:tcW w:w="2318" w:type="dxa"/>
                  <w:tcMar/>
                </w:tcPr>
                <w:p w:rsidR="6CBB4273" w:rsidP="6CBB4273" w:rsidRDefault="6CBB4273" w14:paraId="4EF0E13A" w14:textId="0D936808">
                  <w:pPr>
                    <w:jc w:val="center"/>
                    <w:rPr>
                      <w:rFonts w:ascii="Arial" w:hAnsi="Arial" w:eastAsia="Arial" w:cs="Arial"/>
                      <w:b w:val="1"/>
                      <w:bCs w:val="1"/>
                      <w:i w:val="0"/>
                      <w:iCs w:val="0"/>
                      <w:caps w:val="0"/>
                      <w:smallCaps w:val="0"/>
                      <w:color w:val="1F497D" w:themeColor="text2" w:themeTint="FF" w:themeShade="FF"/>
                      <w:sz w:val="28"/>
                      <w:szCs w:val="28"/>
                    </w:rPr>
                  </w:pPr>
                  <w:r w:rsidRPr="6CBB4273" w:rsidR="6CBB4273">
                    <w:rPr>
                      <w:rFonts w:ascii="Arial" w:hAnsi="Arial" w:eastAsia="Arial" w:cs="Arial"/>
                      <w:b w:val="1"/>
                      <w:bCs w:val="1"/>
                      <w:i w:val="0"/>
                      <w:iCs w:val="0"/>
                      <w:caps w:val="0"/>
                      <w:smallCaps w:val="0"/>
                      <w:color w:val="1F497D" w:themeColor="text2" w:themeTint="FF" w:themeShade="FF"/>
                      <w:sz w:val="28"/>
                      <w:szCs w:val="28"/>
                      <w:lang w:val="en-GB"/>
                    </w:rPr>
                    <w:t>40</w:t>
                  </w:r>
                  <w:r w:rsidRPr="6CBB4273" w:rsidR="614E6B97">
                    <w:rPr>
                      <w:rFonts w:ascii="Arial" w:hAnsi="Arial" w:eastAsia="Arial" w:cs="Arial"/>
                      <w:b w:val="1"/>
                      <w:bCs w:val="1"/>
                      <w:i w:val="0"/>
                      <w:iCs w:val="0"/>
                      <w:caps w:val="0"/>
                      <w:smallCaps w:val="0"/>
                      <w:color w:val="1F497D" w:themeColor="text2" w:themeTint="FF" w:themeShade="FF"/>
                      <w:sz w:val="28"/>
                      <w:szCs w:val="28"/>
                      <w:lang w:val="en-GB"/>
                    </w:rPr>
                    <w:t>%</w:t>
                  </w:r>
                </w:p>
              </w:tc>
            </w:tr>
            <w:tr w:rsidR="6CBB4273" w:rsidTr="6CBB4273" w14:paraId="5127D8F6">
              <w:trPr>
                <w:trHeight w:val="300"/>
              </w:trPr>
              <w:tc>
                <w:tcPr>
                  <w:tcW w:w="2318" w:type="dxa"/>
                  <w:tcMar/>
                </w:tcPr>
                <w:p w:rsidR="614E6B97" w:rsidP="6CBB4273" w:rsidRDefault="614E6B97" w14:paraId="6DAA30B4" w14:textId="59959490">
                  <w:pPr>
                    <w:pStyle w:val="Normal"/>
                  </w:pPr>
                  <w:r w:rsidRPr="6CBB4273" w:rsidR="614E6B97">
                    <w:rPr>
                      <w:b w:val="1"/>
                      <w:bCs w:val="1"/>
                      <w:color w:val="104F75"/>
                      <w:sz w:val="28"/>
                      <w:szCs w:val="28"/>
                    </w:rPr>
                    <w:t>Maths</w:t>
                  </w:r>
                </w:p>
              </w:tc>
              <w:tc>
                <w:tcPr>
                  <w:tcW w:w="2318" w:type="dxa"/>
                  <w:tcMar/>
                </w:tcPr>
                <w:p w:rsidR="614E6B97" w:rsidP="6CBB4273" w:rsidRDefault="614E6B97" w14:paraId="14404413" w14:textId="50957166">
                  <w:pPr>
                    <w:pStyle w:val="Normal"/>
                  </w:pPr>
                  <w:r w:rsidRPr="6CBB4273" w:rsidR="614E6B97">
                    <w:rPr>
                      <w:b w:val="1"/>
                      <w:bCs w:val="1"/>
                      <w:color w:val="104F75"/>
                      <w:sz w:val="28"/>
                      <w:szCs w:val="28"/>
                    </w:rPr>
                    <w:t>13%</w:t>
                  </w:r>
                </w:p>
              </w:tc>
              <w:tc>
                <w:tcPr>
                  <w:tcW w:w="2318" w:type="dxa"/>
                  <w:tcMar/>
                </w:tcPr>
                <w:p w:rsidR="614E6B97" w:rsidP="6CBB4273" w:rsidRDefault="614E6B97" w14:paraId="0715F4FE" w14:textId="5753AA31">
                  <w:pPr>
                    <w:pStyle w:val="Normal"/>
                  </w:pPr>
                  <w:r w:rsidRPr="6CBB4273" w:rsidR="614E6B97">
                    <w:rPr>
                      <w:b w:val="1"/>
                      <w:bCs w:val="1"/>
                      <w:color w:val="104F75"/>
                      <w:sz w:val="28"/>
                      <w:szCs w:val="28"/>
                    </w:rPr>
                    <w:t>54%</w:t>
                  </w:r>
                </w:p>
              </w:tc>
              <w:tc>
                <w:tcPr>
                  <w:tcW w:w="2318" w:type="dxa"/>
                  <w:tcMar/>
                </w:tcPr>
                <w:p w:rsidR="6CBB4273" w:rsidP="6CBB4273" w:rsidRDefault="6CBB4273" w14:paraId="6010A8BF" w14:textId="5C89636E">
                  <w:pPr>
                    <w:jc w:val="center"/>
                    <w:rPr>
                      <w:rFonts w:ascii="Arial" w:hAnsi="Arial" w:eastAsia="Arial" w:cs="Arial"/>
                      <w:b w:val="1"/>
                      <w:bCs w:val="1"/>
                      <w:i w:val="0"/>
                      <w:iCs w:val="0"/>
                      <w:caps w:val="0"/>
                      <w:smallCaps w:val="0"/>
                      <w:color w:val="1F497D" w:themeColor="text2" w:themeTint="FF" w:themeShade="FF"/>
                      <w:sz w:val="28"/>
                      <w:szCs w:val="28"/>
                    </w:rPr>
                  </w:pPr>
                  <w:r w:rsidRPr="6CBB4273" w:rsidR="6CBB4273">
                    <w:rPr>
                      <w:rFonts w:ascii="Arial" w:hAnsi="Arial" w:eastAsia="Arial" w:cs="Arial"/>
                      <w:b w:val="1"/>
                      <w:bCs w:val="1"/>
                      <w:i w:val="0"/>
                      <w:iCs w:val="0"/>
                      <w:caps w:val="0"/>
                      <w:smallCaps w:val="0"/>
                      <w:color w:val="1F497D" w:themeColor="text2" w:themeTint="FF" w:themeShade="FF"/>
                      <w:sz w:val="28"/>
                      <w:szCs w:val="28"/>
                      <w:lang w:val="en-GB"/>
                    </w:rPr>
                    <w:t>87</w:t>
                  </w:r>
                  <w:r w:rsidRPr="6CBB4273" w:rsidR="0ED9ABF8">
                    <w:rPr>
                      <w:rFonts w:ascii="Arial" w:hAnsi="Arial" w:eastAsia="Arial" w:cs="Arial"/>
                      <w:b w:val="1"/>
                      <w:bCs w:val="1"/>
                      <w:i w:val="0"/>
                      <w:iCs w:val="0"/>
                      <w:caps w:val="0"/>
                      <w:smallCaps w:val="0"/>
                      <w:color w:val="1F497D" w:themeColor="text2" w:themeTint="FF" w:themeShade="FF"/>
                      <w:sz w:val="28"/>
                      <w:szCs w:val="28"/>
                      <w:lang w:val="en-GB"/>
                    </w:rPr>
                    <w:t>%</w:t>
                  </w:r>
                </w:p>
              </w:tc>
            </w:tr>
          </w:tbl>
          <w:p w:rsidR="00784634" w:rsidP="6CBB4273" w:rsidRDefault="00784634" w14:paraId="7E73FE2B" w14:textId="58AA599E">
            <w:pPr>
              <w:pStyle w:val="Normal"/>
              <w:rPr>
                <w:b w:val="1"/>
                <w:bCs w:val="1"/>
                <w:color w:val="104F75"/>
                <w:sz w:val="28"/>
                <w:szCs w:val="28"/>
              </w:rPr>
            </w:pPr>
          </w:p>
        </w:tc>
      </w:tr>
      <w:tr w:rsidR="001C7D47" w:rsidTr="663442DB" w14:paraId="691467CB" w14:textId="77777777">
        <w:trPr>
          <w:trHeight w:val="300"/>
        </w:trPr>
        <w:tc>
          <w:tcPr>
            <w:tcW w:w="9486" w:type="dxa"/>
            <w:tcMar/>
          </w:tcPr>
          <w:p w:rsidR="6CBB4273" w:rsidP="6CBB4273" w:rsidRDefault="6CBB4273" w14:paraId="1756F901" w14:textId="0373FEAC">
            <w:pPr>
              <w:pStyle w:val="Normal"/>
            </w:pPr>
            <w:r w:rsidRPr="663442DB" w:rsidR="22217323">
              <w:rPr>
                <w:b w:val="1"/>
                <w:bCs w:val="1"/>
                <w:color w:val="104F75"/>
                <w:sz w:val="28"/>
                <w:szCs w:val="28"/>
              </w:rPr>
              <w:t>Spring</w:t>
            </w:r>
            <w:r w:rsidRPr="663442DB" w:rsidR="00784634">
              <w:rPr>
                <w:b w:val="1"/>
                <w:bCs w:val="1"/>
                <w:color w:val="104F75"/>
                <w:sz w:val="28"/>
                <w:szCs w:val="28"/>
              </w:rPr>
              <w:t xml:space="preserve"> actions:</w:t>
            </w:r>
            <w:r w:rsidRPr="663442DB" w:rsidR="2BEB91AD">
              <w:rPr>
                <w:b w:val="1"/>
                <w:bCs w:val="1"/>
                <w:color w:val="104F75"/>
                <w:sz w:val="28"/>
                <w:szCs w:val="28"/>
              </w:rPr>
              <w:t xml:space="preserve"> </w:t>
            </w:r>
          </w:p>
          <w:p w:rsidR="6CBB4273" w:rsidP="6CBB4273" w:rsidRDefault="6CBB4273" w14:paraId="68138C1D" w14:textId="7846FA2D">
            <w:pPr>
              <w:pStyle w:val="Normal"/>
            </w:pPr>
            <w:r w:rsidRPr="663442DB" w:rsidR="487B03FE">
              <w:rPr>
                <w:rFonts w:ascii="Comic Sans MS" w:hAnsi="Comic Sans MS" w:eastAsia="Comic Sans MS" w:cs="Comic Sans MS"/>
                <w:b w:val="0"/>
                <w:bCs w:val="0"/>
                <w:i w:val="0"/>
                <w:iCs w:val="0"/>
                <w:caps w:val="0"/>
                <w:smallCaps w:val="0"/>
                <w:strike w:val="0"/>
                <w:dstrike w:val="0"/>
                <w:noProof w:val="0"/>
                <w:color w:val="000000" w:themeColor="text1" w:themeTint="FF" w:themeShade="FF"/>
                <w:sz w:val="16"/>
                <w:szCs w:val="16"/>
                <w:u w:val="none"/>
                <w:lang w:val="en-US"/>
              </w:rPr>
              <w:t xml:space="preserve">Strengthen </w:t>
            </w:r>
            <w:r w:rsidRPr="663442DB" w:rsidR="487B03FE">
              <w:rPr>
                <w:rFonts w:ascii="Comic Sans MS" w:hAnsi="Comic Sans MS" w:eastAsia="Comic Sans MS" w:cs="Comic Sans MS"/>
                <w:b w:val="0"/>
                <w:bCs w:val="0"/>
                <w:i w:val="0"/>
                <w:iCs w:val="0"/>
                <w:caps w:val="0"/>
                <w:smallCaps w:val="0"/>
                <w:strike w:val="0"/>
                <w:dstrike w:val="0"/>
                <w:noProof w:val="0"/>
                <w:color w:val="000000" w:themeColor="text1" w:themeTint="FF" w:themeShade="FF"/>
                <w:sz w:val="16"/>
                <w:szCs w:val="16"/>
                <w:u w:val="none"/>
                <w:lang w:val="en-US"/>
              </w:rPr>
              <w:t>attendance</w:t>
            </w:r>
            <w:r w:rsidRPr="663442DB" w:rsidR="487B03FE">
              <w:rPr>
                <w:rFonts w:ascii="Comic Sans MS" w:hAnsi="Comic Sans MS" w:eastAsia="Comic Sans MS" w:cs="Comic Sans MS"/>
                <w:b w:val="0"/>
                <w:bCs w:val="0"/>
                <w:i w:val="0"/>
                <w:iCs w:val="0"/>
                <w:caps w:val="0"/>
                <w:smallCaps w:val="0"/>
                <w:strike w:val="0"/>
                <w:dstrike w:val="0"/>
                <w:noProof w:val="0"/>
                <w:color w:val="000000" w:themeColor="text1" w:themeTint="FF" w:themeShade="FF"/>
                <w:sz w:val="16"/>
                <w:szCs w:val="16"/>
                <w:u w:val="none"/>
                <w:lang w:val="en-US"/>
              </w:rPr>
              <w:t xml:space="preserve"> culture and systems</w:t>
            </w:r>
          </w:p>
          <w:p w:rsidR="6CBB4273" w:rsidP="6CBB4273" w:rsidRDefault="6CBB4273" w14:paraId="201F742D" w14:textId="268ACF99">
            <w:pPr>
              <w:pStyle w:val="Normal"/>
            </w:pPr>
            <w:r w:rsidRPr="663442DB" w:rsidR="487B03FE">
              <w:rPr>
                <w:rFonts w:ascii="Comic Sans MS" w:hAnsi="Comic Sans MS" w:eastAsia="Comic Sans MS" w:cs="Comic Sans MS"/>
                <w:b w:val="0"/>
                <w:bCs w:val="0"/>
                <w:i w:val="0"/>
                <w:iCs w:val="0"/>
                <w:caps w:val="0"/>
                <w:smallCaps w:val="0"/>
                <w:noProof w:val="0"/>
                <w:color w:val="000000" w:themeColor="text1" w:themeTint="FF" w:themeShade="FF"/>
                <w:sz w:val="16"/>
                <w:szCs w:val="16"/>
                <w:lang w:val="en-US"/>
              </w:rPr>
              <w:t>Introduce ‘Zones of regulation across the school’ via CPD session</w:t>
            </w:r>
          </w:p>
          <w:p w:rsidR="6CBB4273" w:rsidP="6CBB4273" w:rsidRDefault="6CBB4273" w14:paraId="7FEAD2C5" w14:textId="113C3F15">
            <w:pPr>
              <w:pStyle w:val="Normal"/>
            </w:pPr>
            <w:r w:rsidRPr="663442DB" w:rsidR="487B03FE">
              <w:rPr>
                <w:rFonts w:ascii="Comic Sans MS" w:hAnsi="Comic Sans MS" w:eastAsia="Comic Sans MS" w:cs="Comic Sans MS"/>
                <w:b w:val="0"/>
                <w:bCs w:val="0"/>
                <w:i w:val="0"/>
                <w:iCs w:val="0"/>
                <w:caps w:val="0"/>
                <w:smallCaps w:val="0"/>
                <w:noProof w:val="0"/>
                <w:color w:val="000000" w:themeColor="text1" w:themeTint="FF" w:themeShade="FF"/>
                <w:sz w:val="16"/>
                <w:szCs w:val="16"/>
                <w:lang w:val="en-US"/>
              </w:rPr>
              <w:t>Resources provided for all PP children to support target development at home as well as in school</w:t>
            </w:r>
          </w:p>
          <w:p w:rsidR="6CBB4273" w:rsidP="6CBB4273" w:rsidRDefault="6CBB4273" w14:paraId="70C46505" w14:textId="0F0652F2">
            <w:pPr>
              <w:pStyle w:val="Normal"/>
            </w:pPr>
            <w:r w:rsidRPr="663442DB" w:rsidR="487B03FE">
              <w:rPr>
                <w:rFonts w:ascii="Comic Sans MS" w:hAnsi="Comic Sans MS" w:eastAsia="Comic Sans MS" w:cs="Comic Sans MS"/>
                <w:b w:val="0"/>
                <w:bCs w:val="0"/>
                <w:i w:val="0"/>
                <w:iCs w:val="0"/>
                <w:caps w:val="0"/>
                <w:smallCaps w:val="0"/>
                <w:noProof w:val="0"/>
                <w:color w:val="000000" w:themeColor="text1" w:themeTint="FF" w:themeShade="FF"/>
                <w:sz w:val="16"/>
                <w:szCs w:val="16"/>
                <w:lang w:val="en-US"/>
              </w:rPr>
              <w:t>Math's drop-ins for parents – developing understanding.</w:t>
            </w:r>
          </w:p>
          <w:p w:rsidR="6CBB4273" w:rsidP="6CBB4273" w:rsidRDefault="6CBB4273" w14:paraId="1F8EFA3E" w14:textId="2616ED3A">
            <w:pPr>
              <w:pStyle w:val="Normal"/>
            </w:pPr>
            <w:r w:rsidRPr="663442DB" w:rsidR="487B03FE">
              <w:rPr>
                <w:rFonts w:ascii="Comic Sans MS" w:hAnsi="Comic Sans MS" w:eastAsia="Comic Sans MS" w:cs="Comic Sans MS"/>
                <w:b w:val="0"/>
                <w:bCs w:val="0"/>
                <w:i w:val="0"/>
                <w:iCs w:val="0"/>
                <w:caps w:val="0"/>
                <w:smallCaps w:val="0"/>
                <w:strike w:val="0"/>
                <w:dstrike w:val="0"/>
                <w:noProof w:val="0"/>
                <w:color w:val="000000" w:themeColor="text1" w:themeTint="FF" w:themeShade="FF"/>
                <w:sz w:val="16"/>
                <w:szCs w:val="16"/>
                <w:u w:val="none"/>
                <w:lang w:val="en"/>
              </w:rPr>
              <w:t>Achievement for All meetings- All Pupil premium children to have individual targets- shared with parents and children.</w:t>
            </w:r>
          </w:p>
          <w:p w:rsidR="6CBB4273" w:rsidP="663442DB" w:rsidRDefault="6CBB4273" w14:paraId="2A4DEFB6" w14:textId="467F94DF">
            <w:pPr>
              <w:pStyle w:val="TableRow"/>
              <w:spacing w:before="60" w:after="60" w:line="240" w:lineRule="auto"/>
              <w:ind w:left="0" w:right="57"/>
              <w:rPr>
                <w:rFonts w:ascii="Comic Sans MS" w:hAnsi="Comic Sans MS" w:eastAsia="Comic Sans MS" w:cs="Comic Sans MS"/>
                <w:noProof w:val="0"/>
                <w:sz w:val="16"/>
                <w:szCs w:val="16"/>
                <w:lang w:val="en"/>
              </w:rPr>
            </w:pPr>
            <w:r w:rsidRPr="663442DB" w:rsidR="487B03FE">
              <w:rPr>
                <w:rFonts w:ascii="Comic Sans MS" w:hAnsi="Comic Sans MS" w:eastAsia="Comic Sans MS" w:cs="Comic Sans MS"/>
                <w:b w:val="0"/>
                <w:bCs w:val="0"/>
                <w:i w:val="0"/>
                <w:iCs w:val="0"/>
                <w:caps w:val="0"/>
                <w:smallCaps w:val="0"/>
                <w:noProof w:val="0"/>
                <w:color w:val="0D0D0D" w:themeColor="text1" w:themeTint="F2" w:themeShade="FF"/>
                <w:sz w:val="16"/>
                <w:szCs w:val="16"/>
                <w:lang w:val="en-US"/>
              </w:rPr>
              <w:t xml:space="preserve">Teachers use </w:t>
            </w:r>
            <w:r w:rsidRPr="663442DB" w:rsidR="487B03FE">
              <w:rPr>
                <w:rFonts w:ascii="Comic Sans MS" w:hAnsi="Comic Sans MS" w:eastAsia="Comic Sans MS" w:cs="Comic Sans MS"/>
                <w:b w:val="0"/>
                <w:bCs w:val="0"/>
                <w:i w:val="1"/>
                <w:iCs w:val="1"/>
                <w:caps w:val="0"/>
                <w:smallCaps w:val="0"/>
                <w:noProof w:val="0"/>
                <w:color w:val="0D0D0D" w:themeColor="text1" w:themeTint="F2" w:themeShade="FF"/>
                <w:sz w:val="16"/>
                <w:szCs w:val="16"/>
                <w:lang w:val="en-US"/>
              </w:rPr>
              <w:t>Closing Learning Gaps</w:t>
            </w:r>
            <w:r w:rsidRPr="663442DB" w:rsidR="487B03FE">
              <w:rPr>
                <w:rFonts w:ascii="Comic Sans MS" w:hAnsi="Comic Sans MS" w:eastAsia="Comic Sans MS" w:cs="Comic Sans MS"/>
                <w:b w:val="0"/>
                <w:bCs w:val="0"/>
                <w:i w:val="0"/>
                <w:iCs w:val="0"/>
                <w:caps w:val="0"/>
                <w:smallCaps w:val="0"/>
                <w:noProof w:val="0"/>
                <w:color w:val="0D0D0D" w:themeColor="text1" w:themeTint="F2" w:themeShade="FF"/>
                <w:sz w:val="16"/>
                <w:szCs w:val="16"/>
                <w:lang w:val="en-US"/>
              </w:rPr>
              <w:t xml:space="preserve"> booklets to track progress, barriers, and actions for all disadvantaged pupils.</w:t>
            </w:r>
          </w:p>
          <w:p w:rsidR="6CBB4273" w:rsidP="663442DB" w:rsidRDefault="6CBB4273" w14:paraId="297C1061" w14:textId="72EBF91E">
            <w:pPr>
              <w:spacing w:after="0" w:line="240" w:lineRule="auto"/>
            </w:pPr>
            <w:r w:rsidRPr="663442DB" w:rsidR="487B03FE">
              <w:rPr>
                <w:rFonts w:ascii="Comic Sans MS" w:hAnsi="Comic Sans MS" w:eastAsia="Comic Sans MS" w:cs="Comic Sans MS"/>
                <w:b w:val="0"/>
                <w:bCs w:val="0"/>
                <w:i w:val="0"/>
                <w:iCs w:val="0"/>
                <w:caps w:val="0"/>
                <w:smallCaps w:val="0"/>
                <w:noProof w:val="0"/>
                <w:color w:val="000000" w:themeColor="text1" w:themeTint="FF" w:themeShade="FF"/>
                <w:sz w:val="16"/>
                <w:szCs w:val="16"/>
                <w:lang w:val="en"/>
              </w:rPr>
              <w:t>Undertake Trust Oracy CPD for all early year staff.</w:t>
            </w:r>
          </w:p>
          <w:p w:rsidR="6CBB4273" w:rsidP="663442DB" w:rsidRDefault="6CBB4273" w14:paraId="7DF4BFED" w14:textId="29D05F42">
            <w:pPr>
              <w:spacing w:after="0" w:line="240" w:lineRule="auto"/>
              <w:rPr>
                <w:rFonts w:ascii="Comic Sans MS" w:hAnsi="Comic Sans MS" w:eastAsia="Comic Sans MS" w:cs="Comic Sans MS"/>
                <w:b w:val="0"/>
                <w:bCs w:val="0"/>
                <w:i w:val="0"/>
                <w:iCs w:val="0"/>
                <w:caps w:val="0"/>
                <w:smallCaps w:val="0"/>
                <w:noProof w:val="0"/>
                <w:color w:val="000000" w:themeColor="text1" w:themeTint="FF" w:themeShade="FF"/>
                <w:sz w:val="16"/>
                <w:szCs w:val="16"/>
                <w:lang w:val="en"/>
              </w:rPr>
            </w:pPr>
          </w:p>
          <w:p w:rsidR="6CBB4273" w:rsidP="6CBB4273" w:rsidRDefault="6CBB4273" w14:paraId="6A847291" w14:textId="3898DE55">
            <w:pPr>
              <w:pStyle w:val="Normal"/>
            </w:pPr>
            <w:r w:rsidRPr="663442DB" w:rsidR="487B03FE">
              <w:rPr>
                <w:rFonts w:ascii="Comic Sans MS" w:hAnsi="Comic Sans MS" w:eastAsia="Comic Sans MS" w:cs="Comic Sans MS"/>
                <w:b w:val="0"/>
                <w:bCs w:val="0"/>
                <w:i w:val="0"/>
                <w:iCs w:val="0"/>
                <w:caps w:val="0"/>
                <w:smallCaps w:val="0"/>
                <w:noProof w:val="0"/>
                <w:color w:val="000000" w:themeColor="text1" w:themeTint="FF" w:themeShade="FF"/>
                <w:sz w:val="16"/>
                <w:szCs w:val="16"/>
                <w:lang w:val="en-US"/>
              </w:rPr>
              <w:t>Introduce  Voice</w:t>
            </w:r>
            <w:r w:rsidRPr="663442DB" w:rsidR="487B03FE">
              <w:rPr>
                <w:rFonts w:ascii="Comic Sans MS" w:hAnsi="Comic Sans MS" w:eastAsia="Comic Sans MS" w:cs="Comic Sans MS"/>
                <w:b w:val="0"/>
                <w:bCs w:val="0"/>
                <w:i w:val="0"/>
                <w:iCs w:val="0"/>
                <w:caps w:val="0"/>
                <w:smallCaps w:val="0"/>
                <w:noProof w:val="0"/>
                <w:color w:val="000000" w:themeColor="text1" w:themeTint="FF" w:themeShade="FF"/>
                <w:sz w:val="16"/>
                <w:szCs w:val="16"/>
                <w:lang w:val="en-US"/>
              </w:rPr>
              <w:t xml:space="preserve"> 21/ Tower hamlets oracy progression for St James into practice.</w:t>
            </w:r>
          </w:p>
          <w:p w:rsidR="6CBB4273" w:rsidP="6CBB4273" w:rsidRDefault="6CBB4273" w14:paraId="14ADE2F6" w14:textId="2C20087D">
            <w:pPr>
              <w:pStyle w:val="Normal"/>
            </w:pPr>
            <w:r w:rsidRPr="663442DB" w:rsidR="487B03FE">
              <w:rPr>
                <w:rFonts w:ascii="Comic Sans MS" w:hAnsi="Comic Sans MS" w:eastAsia="Comic Sans MS" w:cs="Comic Sans MS"/>
                <w:b w:val="0"/>
                <w:bCs w:val="0"/>
                <w:i w:val="0"/>
                <w:iCs w:val="0"/>
                <w:caps w:val="0"/>
                <w:smallCaps w:val="0"/>
                <w:strike w:val="0"/>
                <w:dstrike w:val="0"/>
                <w:noProof w:val="0"/>
                <w:color w:val="0D0D0D" w:themeColor="text1" w:themeTint="F2" w:themeShade="FF"/>
                <w:sz w:val="16"/>
                <w:szCs w:val="16"/>
                <w:u w:val="none"/>
                <w:lang w:val="en-GB"/>
              </w:rPr>
              <w:t>Introduce a broader range of clubs</w:t>
            </w:r>
          </w:p>
          <w:p w:rsidR="6CBB4273" w:rsidP="6CBB4273" w:rsidRDefault="6CBB4273" w14:paraId="33EE8689" w14:textId="4EA8A2CA">
            <w:pPr>
              <w:pStyle w:val="Normal"/>
            </w:pPr>
            <w:r w:rsidRPr="663442DB" w:rsidR="487B03FE">
              <w:rPr>
                <w:rFonts w:ascii="Comic Sans MS" w:hAnsi="Comic Sans MS" w:eastAsia="Comic Sans MS" w:cs="Comic Sans MS"/>
                <w:b w:val="0"/>
                <w:bCs w:val="0"/>
                <w:i w:val="0"/>
                <w:iCs w:val="0"/>
                <w:caps w:val="0"/>
                <w:smallCaps w:val="0"/>
                <w:noProof w:val="0"/>
                <w:color w:val="0D0D0D" w:themeColor="text1" w:themeTint="F2" w:themeShade="FF"/>
                <w:sz w:val="18"/>
                <w:szCs w:val="18"/>
                <w:lang w:val="en-GB"/>
              </w:rPr>
              <w:t>Embed and introduce new Tom Sherrington’s Walkthrus across staff CPD</w:t>
            </w:r>
          </w:p>
          <w:p w:rsidR="6CBB4273" w:rsidP="663442DB" w:rsidRDefault="6CBB4273" w14:paraId="0229142A" w14:textId="07EB8C4E">
            <w:pPr>
              <w:pStyle w:val="TableRow"/>
              <w:spacing w:before="60" w:after="60" w:line="240" w:lineRule="auto"/>
              <w:ind w:left="0" w:right="57"/>
              <w:rPr>
                <w:rFonts w:ascii="Comic Sans MS" w:hAnsi="Comic Sans MS" w:eastAsia="Comic Sans MS" w:cs="Comic Sans MS"/>
                <w:noProof w:val="0"/>
                <w:sz w:val="18"/>
                <w:szCs w:val="18"/>
                <w:lang w:val="en-GB"/>
              </w:rPr>
            </w:pPr>
            <w:r w:rsidRPr="663442DB" w:rsidR="487B03FE">
              <w:rPr>
                <w:rFonts w:ascii="Comic Sans MS" w:hAnsi="Comic Sans MS" w:eastAsia="Comic Sans MS" w:cs="Comic Sans MS"/>
                <w:b w:val="0"/>
                <w:bCs w:val="0"/>
                <w:i w:val="0"/>
                <w:iCs w:val="0"/>
                <w:caps w:val="0"/>
                <w:smallCaps w:val="0"/>
                <w:noProof w:val="0"/>
                <w:color w:val="0D0D0D" w:themeColor="text1" w:themeTint="F2" w:themeShade="FF"/>
                <w:sz w:val="18"/>
                <w:szCs w:val="18"/>
                <w:lang w:val="en-GB"/>
              </w:rPr>
              <w:t>1:1 and groups SEMH sessions (Lego Therapy) - established timetable for targeted individuals.</w:t>
            </w:r>
          </w:p>
          <w:p w:rsidR="00784634" w:rsidP="286927AB" w:rsidRDefault="00784634" w14:paraId="56C4FA22" w14:textId="3E5D2657">
            <w:pPr/>
            <w:r w:rsidRPr="6CBB4273" w:rsidR="00784634">
              <w:rPr>
                <w:b w:val="1"/>
                <w:bCs w:val="1"/>
                <w:color w:val="104F75"/>
                <w:sz w:val="28"/>
                <w:szCs w:val="28"/>
              </w:rPr>
              <w:t>Data Summary:</w:t>
            </w:r>
          </w:p>
          <w:p w:rsidR="00784634" w:rsidP="286927AB" w:rsidRDefault="00784634" w14:paraId="434FD7BE" w14:textId="432979E3">
            <w:pPr>
              <w:rPr>
                <w:b w:val="1"/>
                <w:bCs w:val="1"/>
                <w:color w:val="104F75"/>
                <w:sz w:val="28"/>
                <w:szCs w:val="28"/>
              </w:rPr>
            </w:pPr>
          </w:p>
        </w:tc>
      </w:tr>
      <w:tr w:rsidR="001C7D47" w:rsidTr="663442DB" w14:paraId="50967740" w14:textId="77777777">
        <w:trPr>
          <w:trHeight w:val="300"/>
        </w:trPr>
        <w:tc>
          <w:tcPr>
            <w:tcW w:w="9486" w:type="dxa"/>
            <w:tcMar/>
          </w:tcPr>
          <w:p w:rsidR="001C7D47" w:rsidP="286927AB" w:rsidRDefault="001C7D47" w14:paraId="1C9897D4" w14:textId="77777777">
            <w:pPr>
              <w:rPr>
                <w:b/>
                <w:bCs/>
                <w:color w:val="104F75"/>
                <w:sz w:val="28"/>
                <w:szCs w:val="28"/>
              </w:rPr>
            </w:pPr>
            <w:r>
              <w:rPr>
                <w:b/>
                <w:bCs/>
                <w:color w:val="104F75"/>
                <w:sz w:val="28"/>
                <w:szCs w:val="28"/>
              </w:rPr>
              <w:t>Summer</w:t>
            </w:r>
            <w:r w:rsidR="00784634">
              <w:rPr>
                <w:b/>
                <w:bCs/>
                <w:color w:val="104F75"/>
                <w:sz w:val="28"/>
                <w:szCs w:val="28"/>
              </w:rPr>
              <w:t xml:space="preserve"> actions:</w:t>
            </w:r>
          </w:p>
          <w:p w:rsidR="00784634" w:rsidP="286927AB" w:rsidRDefault="00784634" w14:paraId="4EDEB36F" w14:textId="4B18FD23">
            <w:pPr>
              <w:rPr>
                <w:b/>
                <w:bCs/>
                <w:color w:val="104F75"/>
                <w:sz w:val="28"/>
                <w:szCs w:val="28"/>
              </w:rPr>
            </w:pPr>
            <w:r>
              <w:rPr>
                <w:b/>
                <w:bCs/>
                <w:color w:val="104F75"/>
                <w:sz w:val="28"/>
                <w:szCs w:val="28"/>
              </w:rPr>
              <w:t xml:space="preserve">Data Summary: </w:t>
            </w:r>
          </w:p>
        </w:tc>
      </w:tr>
      <w:tr w:rsidR="0057737B" w:rsidTr="663442DB" w14:paraId="652735BC" w14:textId="77777777">
        <w:trPr>
          <w:trHeight w:val="300"/>
        </w:trPr>
        <w:tc>
          <w:tcPr>
            <w:tcW w:w="9486" w:type="dxa"/>
            <w:tcMar/>
          </w:tcPr>
          <w:p w:rsidR="0057737B" w:rsidP="286927AB" w:rsidRDefault="0057737B" w14:paraId="218ACEAB" w14:textId="6D15F84C">
            <w:pPr>
              <w:rPr>
                <w:b/>
                <w:bCs/>
                <w:color w:val="104F75"/>
                <w:sz w:val="28"/>
                <w:szCs w:val="28"/>
              </w:rPr>
            </w:pPr>
            <w:r>
              <w:rPr>
                <w:b/>
                <w:bCs/>
                <w:color w:val="104F75"/>
                <w:sz w:val="28"/>
                <w:szCs w:val="28"/>
              </w:rPr>
              <w:t xml:space="preserve">Year summary/ Next steps for strategy: </w:t>
            </w:r>
          </w:p>
        </w:tc>
      </w:tr>
    </w:tbl>
    <w:p w:rsidR="00112A3D" w:rsidP="286927AB" w:rsidRDefault="00112A3D" w14:paraId="3E8B8BC6" w14:textId="77777777">
      <w:pPr>
        <w:rPr>
          <w:b/>
          <w:bCs/>
          <w:color w:val="104F75"/>
          <w:sz w:val="28"/>
          <w:szCs w:val="28"/>
        </w:rPr>
      </w:pPr>
    </w:p>
    <w:p w:rsidR="00112A3D" w:rsidP="286927AB" w:rsidRDefault="00112A3D" w14:paraId="5B35F289" w14:textId="77777777">
      <w:pPr>
        <w:rPr>
          <w:b/>
          <w:bCs/>
          <w:color w:val="104F75"/>
          <w:sz w:val="28"/>
          <w:szCs w:val="28"/>
        </w:rPr>
      </w:pPr>
    </w:p>
    <w:p w:rsidR="00112A3D" w:rsidP="286927AB" w:rsidRDefault="00112A3D" w14:paraId="6A9566FF" w14:textId="77777777">
      <w:pPr>
        <w:rPr>
          <w:b/>
          <w:bCs/>
          <w:color w:val="104F75"/>
          <w:sz w:val="28"/>
          <w:szCs w:val="28"/>
        </w:rPr>
      </w:pPr>
    </w:p>
    <w:bookmarkEnd w:id="14"/>
    <w:bookmarkEnd w:id="15"/>
    <w:bookmarkEnd w:id="16"/>
    <w:p w:rsidR="00E66558" w:rsidP="00CB7BE6" w:rsidRDefault="00E66558" w14:paraId="2A7D5564" w14:textId="00E9349B">
      <w:pPr>
        <w:pStyle w:val="Heading1"/>
      </w:pPr>
    </w:p>
    <w:sectPr w:rsidR="00E66558">
      <w:footerReference w:type="default" r:id="rId18"/>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42EA9" w:rsidRDefault="00F42EA9" w14:paraId="1B064115" w14:textId="77777777">
      <w:pPr>
        <w:spacing w:after="0" w:line="240" w:lineRule="auto"/>
      </w:pPr>
      <w:r>
        <w:separator/>
      </w:r>
    </w:p>
  </w:endnote>
  <w:endnote w:type="continuationSeparator" w:id="0">
    <w:p w:rsidR="00F42EA9" w:rsidRDefault="00F42EA9" w14:paraId="214D4032" w14:textId="77777777">
      <w:pPr>
        <w:spacing w:after="0" w:line="240" w:lineRule="auto"/>
      </w:pPr>
      <w:r>
        <w:continuationSeparator/>
      </w:r>
    </w:p>
  </w:endnote>
  <w:endnote w:type="continuationNotice" w:id="1">
    <w:p w:rsidR="00F42EA9" w:rsidRDefault="00F42EA9" w14:paraId="6082BCE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73EA" w:rsidRDefault="009D71E8" w14:paraId="2A7D54BE" w14:textId="6514002F">
    <w:pPr>
      <w:pStyle w:val="Footer"/>
      <w:ind w:firstLine="4513"/>
    </w:pPr>
    <w:r>
      <w:fldChar w:fldCharType="begin"/>
    </w:r>
    <w:r>
      <w:instrText xml:space="preserve"> PAGE </w:instrText>
    </w:r>
    <w:r>
      <w:fldChar w:fldCharType="separate"/>
    </w:r>
    <w:r w:rsidR="00461311">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42EA9" w:rsidRDefault="00F42EA9" w14:paraId="39FCCCCF" w14:textId="77777777">
      <w:pPr>
        <w:spacing w:after="0" w:line="240" w:lineRule="auto"/>
      </w:pPr>
      <w:r>
        <w:separator/>
      </w:r>
    </w:p>
  </w:footnote>
  <w:footnote w:type="continuationSeparator" w:id="0">
    <w:p w:rsidR="00F42EA9" w:rsidRDefault="00F42EA9" w14:paraId="5ABD857A" w14:textId="77777777">
      <w:pPr>
        <w:spacing w:after="0" w:line="240" w:lineRule="auto"/>
      </w:pPr>
      <w:r>
        <w:continuationSeparator/>
      </w:r>
    </w:p>
  </w:footnote>
  <w:footnote w:type="continuationNotice" w:id="1">
    <w:p w:rsidR="00F42EA9" w:rsidRDefault="00F42EA9" w14:paraId="7B106AAE"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aG+z44WpgrTp0l" int2:id="AypwiOBo">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9">
    <w:nsid w:val="442f5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4CB1EC0"/>
    <w:multiLevelType w:val="hybridMultilevel"/>
    <w:tmpl w:val="C13E11D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 w15:restartNumberingAfterBreak="0">
    <w:nsid w:val="0E003691"/>
    <w:multiLevelType w:val="multilevel"/>
    <w:tmpl w:val="9412F9EC"/>
    <w:lvl w:ilvl="0">
      <w:start w:val="1"/>
      <w:numFmt w:val="bullet"/>
      <w:lvlText w:val=""/>
      <w:lvlJc w:val="left"/>
      <w:pPr>
        <w:tabs>
          <w:tab w:val="num" w:pos="720"/>
        </w:tabs>
        <w:ind w:left="720" w:hanging="360"/>
      </w:pPr>
      <w:rPr>
        <w:rFonts w:hint="default" w:ascii="Symbol" w:hAnsi="Symbol"/>
        <w:sz w:val="20"/>
      </w:rPr>
    </w:lvl>
    <w:lvl w:ilvl="1">
      <w:start w:val="8"/>
      <w:numFmt w:val="bullet"/>
      <w:lvlText w:val="-"/>
      <w:lvlJc w:val="left"/>
      <w:pPr>
        <w:ind w:left="1440" w:hanging="360"/>
      </w:pPr>
      <w:rPr>
        <w:rFonts w:hint="default" w:ascii="Arial" w:hAnsi="Arial" w:eastAsia="Times New Roman" w:cs="Arial"/>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FEC13BF"/>
    <w:multiLevelType w:val="multilevel"/>
    <w:tmpl w:val="9A46E5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0FE185C"/>
    <w:multiLevelType w:val="hybridMultilevel"/>
    <w:tmpl w:val="8F72A59A"/>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1A75AD4"/>
    <w:multiLevelType w:val="multilevel"/>
    <w:tmpl w:val="8F30C3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8D567D0"/>
    <w:multiLevelType w:val="multilevel"/>
    <w:tmpl w:val="B25884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BC62A1C"/>
    <w:multiLevelType w:val="multilevel"/>
    <w:tmpl w:val="461AB3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D783EA6"/>
    <w:multiLevelType w:val="multilevel"/>
    <w:tmpl w:val="3D3EF2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25B96979"/>
    <w:multiLevelType w:val="multilevel"/>
    <w:tmpl w:val="41ACF6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2AB93F88"/>
    <w:multiLevelType w:val="multilevel"/>
    <w:tmpl w:val="229414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2EAE0BCD"/>
    <w:multiLevelType w:val="hybridMultilevel"/>
    <w:tmpl w:val="DD8A7F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3707348B"/>
    <w:multiLevelType w:val="multilevel"/>
    <w:tmpl w:val="D7A223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75C0F97"/>
    <w:multiLevelType w:val="multilevel"/>
    <w:tmpl w:val="A2EA94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377076DB"/>
    <w:multiLevelType w:val="multilevel"/>
    <w:tmpl w:val="F4ECA4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38D1754C"/>
    <w:multiLevelType w:val="multilevel"/>
    <w:tmpl w:val="6D409C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3AD95E99"/>
    <w:multiLevelType w:val="multilevel"/>
    <w:tmpl w:val="DDB885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3D523F64"/>
    <w:multiLevelType w:val="hybridMultilevel"/>
    <w:tmpl w:val="213419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EEB0F85"/>
    <w:multiLevelType w:val="multilevel"/>
    <w:tmpl w:val="252A3B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40998D74"/>
    <w:multiLevelType w:val="hybridMultilevel"/>
    <w:tmpl w:val="FFFFFFFF"/>
    <w:lvl w:ilvl="0" w:tplc="817C0766">
      <w:start w:val="1"/>
      <w:numFmt w:val="bullet"/>
      <w:lvlText w:val=""/>
      <w:lvlJc w:val="left"/>
      <w:pPr>
        <w:ind w:left="720" w:hanging="360"/>
      </w:pPr>
      <w:rPr>
        <w:rFonts w:hint="default" w:ascii="Symbol" w:hAnsi="Symbol"/>
      </w:rPr>
    </w:lvl>
    <w:lvl w:ilvl="1" w:tplc="1E588B44">
      <w:start w:val="1"/>
      <w:numFmt w:val="bullet"/>
      <w:lvlText w:val="o"/>
      <w:lvlJc w:val="left"/>
      <w:pPr>
        <w:ind w:left="1440" w:hanging="360"/>
      </w:pPr>
      <w:rPr>
        <w:rFonts w:hint="default" w:ascii="Courier New" w:hAnsi="Courier New"/>
      </w:rPr>
    </w:lvl>
    <w:lvl w:ilvl="2" w:tplc="26944B26">
      <w:start w:val="1"/>
      <w:numFmt w:val="bullet"/>
      <w:lvlText w:val=""/>
      <w:lvlJc w:val="left"/>
      <w:pPr>
        <w:ind w:left="2160" w:hanging="360"/>
      </w:pPr>
      <w:rPr>
        <w:rFonts w:hint="default" w:ascii="Wingdings" w:hAnsi="Wingdings"/>
      </w:rPr>
    </w:lvl>
    <w:lvl w:ilvl="3" w:tplc="8258D874">
      <w:start w:val="1"/>
      <w:numFmt w:val="bullet"/>
      <w:lvlText w:val=""/>
      <w:lvlJc w:val="left"/>
      <w:pPr>
        <w:ind w:left="2880" w:hanging="360"/>
      </w:pPr>
      <w:rPr>
        <w:rFonts w:hint="default" w:ascii="Symbol" w:hAnsi="Symbol"/>
      </w:rPr>
    </w:lvl>
    <w:lvl w:ilvl="4" w:tplc="7D326296">
      <w:start w:val="1"/>
      <w:numFmt w:val="bullet"/>
      <w:lvlText w:val="o"/>
      <w:lvlJc w:val="left"/>
      <w:pPr>
        <w:ind w:left="3600" w:hanging="360"/>
      </w:pPr>
      <w:rPr>
        <w:rFonts w:hint="default" w:ascii="Courier New" w:hAnsi="Courier New"/>
      </w:rPr>
    </w:lvl>
    <w:lvl w:ilvl="5" w:tplc="A67A08FC">
      <w:start w:val="1"/>
      <w:numFmt w:val="bullet"/>
      <w:lvlText w:val=""/>
      <w:lvlJc w:val="left"/>
      <w:pPr>
        <w:ind w:left="4320" w:hanging="360"/>
      </w:pPr>
      <w:rPr>
        <w:rFonts w:hint="default" w:ascii="Wingdings" w:hAnsi="Wingdings"/>
      </w:rPr>
    </w:lvl>
    <w:lvl w:ilvl="6" w:tplc="03C04704">
      <w:start w:val="1"/>
      <w:numFmt w:val="bullet"/>
      <w:lvlText w:val=""/>
      <w:lvlJc w:val="left"/>
      <w:pPr>
        <w:ind w:left="5040" w:hanging="360"/>
      </w:pPr>
      <w:rPr>
        <w:rFonts w:hint="default" w:ascii="Symbol" w:hAnsi="Symbol"/>
      </w:rPr>
    </w:lvl>
    <w:lvl w:ilvl="7" w:tplc="DB5CE95E">
      <w:start w:val="1"/>
      <w:numFmt w:val="bullet"/>
      <w:lvlText w:val="o"/>
      <w:lvlJc w:val="left"/>
      <w:pPr>
        <w:ind w:left="5760" w:hanging="360"/>
      </w:pPr>
      <w:rPr>
        <w:rFonts w:hint="default" w:ascii="Courier New" w:hAnsi="Courier New"/>
      </w:rPr>
    </w:lvl>
    <w:lvl w:ilvl="8" w:tplc="700E39A0">
      <w:start w:val="1"/>
      <w:numFmt w:val="bullet"/>
      <w:lvlText w:val=""/>
      <w:lvlJc w:val="left"/>
      <w:pPr>
        <w:ind w:left="6480" w:hanging="360"/>
      </w:pPr>
      <w:rPr>
        <w:rFonts w:hint="default" w:ascii="Wingdings" w:hAnsi="Wingdings"/>
      </w:rPr>
    </w:lvl>
  </w:abstractNum>
  <w:abstractNum w:abstractNumId="26" w15:restartNumberingAfterBreak="0">
    <w:nsid w:val="52BB044E"/>
    <w:multiLevelType w:val="multilevel"/>
    <w:tmpl w:val="88A00A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5CA74EA2"/>
    <w:multiLevelType w:val="multilevel"/>
    <w:tmpl w:val="A014C3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2F2256F"/>
    <w:multiLevelType w:val="multilevel"/>
    <w:tmpl w:val="888AA4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4" w15:restartNumberingAfterBreak="0">
    <w:nsid w:val="74715679"/>
    <w:multiLevelType w:val="multilevel"/>
    <w:tmpl w:val="53F2FE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5F762D8"/>
    <w:multiLevelType w:val="multilevel"/>
    <w:tmpl w:val="8A6CE6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7A083819"/>
    <w:multiLevelType w:val="hybridMultilevel"/>
    <w:tmpl w:val="BEAEAF86"/>
    <w:lvl w:ilvl="0" w:tplc="21C87E48">
      <w:start w:val="1"/>
      <w:numFmt w:val="bullet"/>
      <w:lvlText w:val="-"/>
      <w:lvlJc w:val="left"/>
      <w:pPr>
        <w:ind w:left="720" w:hanging="360"/>
      </w:pPr>
      <w:rPr>
        <w:rFonts w:hint="default" w:ascii="Aptos" w:hAnsi="Aptos"/>
      </w:rPr>
    </w:lvl>
    <w:lvl w:ilvl="1" w:tplc="34F8823E">
      <w:start w:val="1"/>
      <w:numFmt w:val="bullet"/>
      <w:lvlText w:val="o"/>
      <w:lvlJc w:val="left"/>
      <w:pPr>
        <w:ind w:left="1440" w:hanging="360"/>
      </w:pPr>
      <w:rPr>
        <w:rFonts w:hint="default" w:ascii="Courier New" w:hAnsi="Courier New"/>
      </w:rPr>
    </w:lvl>
    <w:lvl w:ilvl="2" w:tplc="EB84E5D8">
      <w:start w:val="1"/>
      <w:numFmt w:val="bullet"/>
      <w:lvlText w:val=""/>
      <w:lvlJc w:val="left"/>
      <w:pPr>
        <w:ind w:left="2160" w:hanging="360"/>
      </w:pPr>
      <w:rPr>
        <w:rFonts w:hint="default" w:ascii="Wingdings" w:hAnsi="Wingdings"/>
      </w:rPr>
    </w:lvl>
    <w:lvl w:ilvl="3" w:tplc="392EF130">
      <w:start w:val="1"/>
      <w:numFmt w:val="bullet"/>
      <w:lvlText w:val=""/>
      <w:lvlJc w:val="left"/>
      <w:pPr>
        <w:ind w:left="2880" w:hanging="360"/>
      </w:pPr>
      <w:rPr>
        <w:rFonts w:hint="default" w:ascii="Symbol" w:hAnsi="Symbol"/>
      </w:rPr>
    </w:lvl>
    <w:lvl w:ilvl="4" w:tplc="6E065978">
      <w:start w:val="1"/>
      <w:numFmt w:val="bullet"/>
      <w:lvlText w:val="o"/>
      <w:lvlJc w:val="left"/>
      <w:pPr>
        <w:ind w:left="3600" w:hanging="360"/>
      </w:pPr>
      <w:rPr>
        <w:rFonts w:hint="default" w:ascii="Courier New" w:hAnsi="Courier New"/>
      </w:rPr>
    </w:lvl>
    <w:lvl w:ilvl="5" w:tplc="CC7C6F34">
      <w:start w:val="1"/>
      <w:numFmt w:val="bullet"/>
      <w:lvlText w:val=""/>
      <w:lvlJc w:val="left"/>
      <w:pPr>
        <w:ind w:left="4320" w:hanging="360"/>
      </w:pPr>
      <w:rPr>
        <w:rFonts w:hint="default" w:ascii="Wingdings" w:hAnsi="Wingdings"/>
      </w:rPr>
    </w:lvl>
    <w:lvl w:ilvl="6" w:tplc="960CB3BC">
      <w:start w:val="1"/>
      <w:numFmt w:val="bullet"/>
      <w:lvlText w:val=""/>
      <w:lvlJc w:val="left"/>
      <w:pPr>
        <w:ind w:left="5040" w:hanging="360"/>
      </w:pPr>
      <w:rPr>
        <w:rFonts w:hint="default" w:ascii="Symbol" w:hAnsi="Symbol"/>
      </w:rPr>
    </w:lvl>
    <w:lvl w:ilvl="7" w:tplc="DFD6D06A">
      <w:start w:val="1"/>
      <w:numFmt w:val="bullet"/>
      <w:lvlText w:val="o"/>
      <w:lvlJc w:val="left"/>
      <w:pPr>
        <w:ind w:left="5760" w:hanging="360"/>
      </w:pPr>
      <w:rPr>
        <w:rFonts w:hint="default" w:ascii="Courier New" w:hAnsi="Courier New"/>
      </w:rPr>
    </w:lvl>
    <w:lvl w:ilvl="8" w:tplc="26BC64DE">
      <w:start w:val="1"/>
      <w:numFmt w:val="bullet"/>
      <w:lvlText w:val=""/>
      <w:lvlJc w:val="left"/>
      <w:pPr>
        <w:ind w:left="6480" w:hanging="360"/>
      </w:pPr>
      <w:rPr>
        <w:rFonts w:hint="default" w:ascii="Wingdings" w:hAnsi="Wingdings"/>
      </w:rPr>
    </w:lvl>
  </w:abstractNum>
  <w:abstractNum w:abstractNumId="38" w15:restartNumberingAfterBreak="0">
    <w:nsid w:val="7F746689"/>
    <w:multiLevelType w:val="multilevel"/>
    <w:tmpl w:val="BFA008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40">
    <w:abstractNumId w:val="39"/>
  </w:num>
  <w:num w:numId="1" w16cid:durableId="1945460988">
    <w:abstractNumId w:val="37"/>
  </w:num>
  <w:num w:numId="2" w16cid:durableId="1561211101">
    <w:abstractNumId w:val="25"/>
  </w:num>
  <w:num w:numId="3" w16cid:durableId="425732250">
    <w:abstractNumId w:val="11"/>
  </w:num>
  <w:num w:numId="4" w16cid:durableId="82848611">
    <w:abstractNumId w:val="9"/>
  </w:num>
  <w:num w:numId="5" w16cid:durableId="1802726441">
    <w:abstractNumId w:val="13"/>
  </w:num>
  <w:num w:numId="6" w16cid:durableId="882248353">
    <w:abstractNumId w:val="16"/>
  </w:num>
  <w:num w:numId="7" w16cid:durableId="676613927">
    <w:abstractNumId w:val="5"/>
  </w:num>
  <w:num w:numId="8" w16cid:durableId="1055354732">
    <w:abstractNumId w:val="24"/>
  </w:num>
  <w:num w:numId="9" w16cid:durableId="920800573">
    <w:abstractNumId w:val="30"/>
  </w:num>
  <w:num w:numId="10" w16cid:durableId="2085908232">
    <w:abstractNumId w:val="35"/>
  </w:num>
  <w:num w:numId="11" w16cid:durableId="1059472772">
    <w:abstractNumId w:val="32"/>
  </w:num>
  <w:num w:numId="12" w16cid:durableId="1441023594">
    <w:abstractNumId w:val="31"/>
  </w:num>
  <w:num w:numId="13" w16cid:durableId="331415552">
    <w:abstractNumId w:val="10"/>
  </w:num>
  <w:num w:numId="14" w16cid:durableId="471991335">
    <w:abstractNumId w:val="33"/>
  </w:num>
  <w:num w:numId="15" w16cid:durableId="1020396347">
    <w:abstractNumId w:val="28"/>
  </w:num>
  <w:num w:numId="16" w16cid:durableId="15932632">
    <w:abstractNumId w:val="3"/>
  </w:num>
  <w:num w:numId="17" w16cid:durableId="485048635">
    <w:abstractNumId w:val="22"/>
  </w:num>
  <w:num w:numId="18" w16cid:durableId="348410765">
    <w:abstractNumId w:val="0"/>
  </w:num>
  <w:num w:numId="19" w16cid:durableId="1531067415">
    <w:abstractNumId w:val="15"/>
  </w:num>
  <w:num w:numId="20" w16cid:durableId="2043090422">
    <w:abstractNumId w:val="17"/>
  </w:num>
  <w:num w:numId="21" w16cid:durableId="1351951220">
    <w:abstractNumId w:val="27"/>
  </w:num>
  <w:num w:numId="22" w16cid:durableId="1312370171">
    <w:abstractNumId w:val="6"/>
  </w:num>
  <w:num w:numId="23" w16cid:durableId="489444132">
    <w:abstractNumId w:val="12"/>
  </w:num>
  <w:num w:numId="24" w16cid:durableId="1872765133">
    <w:abstractNumId w:val="29"/>
  </w:num>
  <w:num w:numId="25" w16cid:durableId="774714389">
    <w:abstractNumId w:val="1"/>
  </w:num>
  <w:num w:numId="26" w16cid:durableId="910776706">
    <w:abstractNumId w:val="20"/>
  </w:num>
  <w:num w:numId="27" w16cid:durableId="537474911">
    <w:abstractNumId w:val="36"/>
  </w:num>
  <w:num w:numId="28" w16cid:durableId="765662169">
    <w:abstractNumId w:val="19"/>
  </w:num>
  <w:num w:numId="29" w16cid:durableId="1640568938">
    <w:abstractNumId w:val="8"/>
  </w:num>
  <w:num w:numId="30" w16cid:durableId="95685005">
    <w:abstractNumId w:val="34"/>
  </w:num>
  <w:num w:numId="31" w16cid:durableId="1887717962">
    <w:abstractNumId w:val="2"/>
  </w:num>
  <w:num w:numId="32" w16cid:durableId="1988128750">
    <w:abstractNumId w:val="14"/>
  </w:num>
  <w:num w:numId="33" w16cid:durableId="175777828">
    <w:abstractNumId w:val="26"/>
  </w:num>
  <w:num w:numId="34" w16cid:durableId="1151294057">
    <w:abstractNumId w:val="21"/>
  </w:num>
  <w:num w:numId="35" w16cid:durableId="530072371">
    <w:abstractNumId w:val="23"/>
  </w:num>
  <w:num w:numId="36" w16cid:durableId="682627704">
    <w:abstractNumId w:val="18"/>
  </w:num>
  <w:num w:numId="37" w16cid:durableId="50540656">
    <w:abstractNumId w:val="4"/>
  </w:num>
  <w:num w:numId="38" w16cid:durableId="560361399">
    <w:abstractNumId w:val="38"/>
  </w:num>
  <w:num w:numId="39" w16cid:durableId="1915162488">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trackRevisions w:val="false"/>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6EE4"/>
    <w:rsid w:val="00023729"/>
    <w:rsid w:val="00024314"/>
    <w:rsid w:val="000243B4"/>
    <w:rsid w:val="00041B68"/>
    <w:rsid w:val="000452EB"/>
    <w:rsid w:val="0004621E"/>
    <w:rsid w:val="000463AE"/>
    <w:rsid w:val="000507A3"/>
    <w:rsid w:val="000572B0"/>
    <w:rsid w:val="0006021F"/>
    <w:rsid w:val="00060A62"/>
    <w:rsid w:val="00064366"/>
    <w:rsid w:val="00066B73"/>
    <w:rsid w:val="00071481"/>
    <w:rsid w:val="00075FAE"/>
    <w:rsid w:val="00082F38"/>
    <w:rsid w:val="0008384B"/>
    <w:rsid w:val="00084AF6"/>
    <w:rsid w:val="000929EC"/>
    <w:rsid w:val="00093CDE"/>
    <w:rsid w:val="00095CE0"/>
    <w:rsid w:val="000A1970"/>
    <w:rsid w:val="000A2ADC"/>
    <w:rsid w:val="000A6379"/>
    <w:rsid w:val="000A7531"/>
    <w:rsid w:val="000D22B0"/>
    <w:rsid w:val="000D35C9"/>
    <w:rsid w:val="000D520C"/>
    <w:rsid w:val="000D6596"/>
    <w:rsid w:val="000E475F"/>
    <w:rsid w:val="000E6DF0"/>
    <w:rsid w:val="001037CB"/>
    <w:rsid w:val="0010629E"/>
    <w:rsid w:val="00112A3D"/>
    <w:rsid w:val="00115538"/>
    <w:rsid w:val="00116096"/>
    <w:rsid w:val="00120AB1"/>
    <w:rsid w:val="00123A7F"/>
    <w:rsid w:val="001278D0"/>
    <w:rsid w:val="00127F72"/>
    <w:rsid w:val="00134BBC"/>
    <w:rsid w:val="00140646"/>
    <w:rsid w:val="00147A4B"/>
    <w:rsid w:val="0016110B"/>
    <w:rsid w:val="00163B91"/>
    <w:rsid w:val="00164576"/>
    <w:rsid w:val="001671ED"/>
    <w:rsid w:val="001727FA"/>
    <w:rsid w:val="00173D4C"/>
    <w:rsid w:val="00183218"/>
    <w:rsid w:val="00185988"/>
    <w:rsid w:val="001873B6"/>
    <w:rsid w:val="001901E6"/>
    <w:rsid w:val="00191305"/>
    <w:rsid w:val="0019324E"/>
    <w:rsid w:val="00193A65"/>
    <w:rsid w:val="00195B55"/>
    <w:rsid w:val="001A2FE8"/>
    <w:rsid w:val="001A33AC"/>
    <w:rsid w:val="001C1C51"/>
    <w:rsid w:val="001C7D47"/>
    <w:rsid w:val="001E0ECA"/>
    <w:rsid w:val="001E192E"/>
    <w:rsid w:val="001E206F"/>
    <w:rsid w:val="001E5750"/>
    <w:rsid w:val="001E7739"/>
    <w:rsid w:val="001F3DB4"/>
    <w:rsid w:val="00204F40"/>
    <w:rsid w:val="00205DEF"/>
    <w:rsid w:val="0021223F"/>
    <w:rsid w:val="00216C8A"/>
    <w:rsid w:val="00220D2E"/>
    <w:rsid w:val="00223C07"/>
    <w:rsid w:val="00226317"/>
    <w:rsid w:val="00231539"/>
    <w:rsid w:val="00236EAB"/>
    <w:rsid w:val="002523E3"/>
    <w:rsid w:val="00266FA5"/>
    <w:rsid w:val="00277C90"/>
    <w:rsid w:val="00282C3F"/>
    <w:rsid w:val="002920F4"/>
    <w:rsid w:val="002940F3"/>
    <w:rsid w:val="00295842"/>
    <w:rsid w:val="002A5164"/>
    <w:rsid w:val="002B11DF"/>
    <w:rsid w:val="002B3574"/>
    <w:rsid w:val="002B6B74"/>
    <w:rsid w:val="002C5C79"/>
    <w:rsid w:val="002C6578"/>
    <w:rsid w:val="002C6AE7"/>
    <w:rsid w:val="002D2D4B"/>
    <w:rsid w:val="002D3805"/>
    <w:rsid w:val="002E66AE"/>
    <w:rsid w:val="002E7763"/>
    <w:rsid w:val="002F1A24"/>
    <w:rsid w:val="002F28F3"/>
    <w:rsid w:val="002F5842"/>
    <w:rsid w:val="00306CB7"/>
    <w:rsid w:val="00307775"/>
    <w:rsid w:val="0031107A"/>
    <w:rsid w:val="003111F5"/>
    <w:rsid w:val="00332842"/>
    <w:rsid w:val="00336200"/>
    <w:rsid w:val="00337418"/>
    <w:rsid w:val="00351D83"/>
    <w:rsid w:val="0035340F"/>
    <w:rsid w:val="00353E46"/>
    <w:rsid w:val="00356012"/>
    <w:rsid w:val="003576C4"/>
    <w:rsid w:val="00366AB0"/>
    <w:rsid w:val="00370A6E"/>
    <w:rsid w:val="0037180E"/>
    <w:rsid w:val="0037437C"/>
    <w:rsid w:val="00376196"/>
    <w:rsid w:val="0038146B"/>
    <w:rsid w:val="0038340F"/>
    <w:rsid w:val="00384457"/>
    <w:rsid w:val="00384F24"/>
    <w:rsid w:val="00392BAF"/>
    <w:rsid w:val="003A1922"/>
    <w:rsid w:val="003A32B2"/>
    <w:rsid w:val="003A47DD"/>
    <w:rsid w:val="003A634F"/>
    <w:rsid w:val="003B588A"/>
    <w:rsid w:val="003B621D"/>
    <w:rsid w:val="003C4388"/>
    <w:rsid w:val="003C4C27"/>
    <w:rsid w:val="003C7F7B"/>
    <w:rsid w:val="003D174A"/>
    <w:rsid w:val="003D2EAA"/>
    <w:rsid w:val="003E054C"/>
    <w:rsid w:val="003E27A0"/>
    <w:rsid w:val="003E3872"/>
    <w:rsid w:val="004044AA"/>
    <w:rsid w:val="004044C8"/>
    <w:rsid w:val="00404F3F"/>
    <w:rsid w:val="00410B5D"/>
    <w:rsid w:val="00413BEC"/>
    <w:rsid w:val="0042265E"/>
    <w:rsid w:val="00424412"/>
    <w:rsid w:val="00424ED7"/>
    <w:rsid w:val="00425258"/>
    <w:rsid w:val="00426217"/>
    <w:rsid w:val="00431A80"/>
    <w:rsid w:val="00435A89"/>
    <w:rsid w:val="00446FF5"/>
    <w:rsid w:val="00452267"/>
    <w:rsid w:val="00453307"/>
    <w:rsid w:val="00457E36"/>
    <w:rsid w:val="00461311"/>
    <w:rsid w:val="00462090"/>
    <w:rsid w:val="00462F8F"/>
    <w:rsid w:val="00481D56"/>
    <w:rsid w:val="004868CB"/>
    <w:rsid w:val="00490408"/>
    <w:rsid w:val="004A0B40"/>
    <w:rsid w:val="004A3933"/>
    <w:rsid w:val="004A4C45"/>
    <w:rsid w:val="004A7C4C"/>
    <w:rsid w:val="004B0485"/>
    <w:rsid w:val="004B428E"/>
    <w:rsid w:val="004B4D37"/>
    <w:rsid w:val="004B70B8"/>
    <w:rsid w:val="004C42F0"/>
    <w:rsid w:val="004C627B"/>
    <w:rsid w:val="004E1D73"/>
    <w:rsid w:val="004F636C"/>
    <w:rsid w:val="0050560F"/>
    <w:rsid w:val="0051286E"/>
    <w:rsid w:val="0051292B"/>
    <w:rsid w:val="00516021"/>
    <w:rsid w:val="00516457"/>
    <w:rsid w:val="00520A0C"/>
    <w:rsid w:val="00530E37"/>
    <w:rsid w:val="00533D6F"/>
    <w:rsid w:val="00535640"/>
    <w:rsid w:val="0053710D"/>
    <w:rsid w:val="005464A1"/>
    <w:rsid w:val="00546F12"/>
    <w:rsid w:val="00551301"/>
    <w:rsid w:val="0055339C"/>
    <w:rsid w:val="005627DD"/>
    <w:rsid w:val="00562B3C"/>
    <w:rsid w:val="00564E40"/>
    <w:rsid w:val="00570E81"/>
    <w:rsid w:val="005750E2"/>
    <w:rsid w:val="0057661A"/>
    <w:rsid w:val="0057737B"/>
    <w:rsid w:val="0058313F"/>
    <w:rsid w:val="00585859"/>
    <w:rsid w:val="0058625F"/>
    <w:rsid w:val="00586FBC"/>
    <w:rsid w:val="005879C9"/>
    <w:rsid w:val="005A3C6B"/>
    <w:rsid w:val="005B1EA5"/>
    <w:rsid w:val="005C20A4"/>
    <w:rsid w:val="005C4F8E"/>
    <w:rsid w:val="005D7176"/>
    <w:rsid w:val="005D76FE"/>
    <w:rsid w:val="005E1F24"/>
    <w:rsid w:val="005E45DB"/>
    <w:rsid w:val="005E57D9"/>
    <w:rsid w:val="005E6312"/>
    <w:rsid w:val="005E73F1"/>
    <w:rsid w:val="005F07EF"/>
    <w:rsid w:val="00600B2E"/>
    <w:rsid w:val="00601E16"/>
    <w:rsid w:val="00607CEB"/>
    <w:rsid w:val="00613299"/>
    <w:rsid w:val="006133F7"/>
    <w:rsid w:val="0061756F"/>
    <w:rsid w:val="0061762D"/>
    <w:rsid w:val="00626420"/>
    <w:rsid w:val="00631B2E"/>
    <w:rsid w:val="00634238"/>
    <w:rsid w:val="00635FBC"/>
    <w:rsid w:val="00637728"/>
    <w:rsid w:val="0064113A"/>
    <w:rsid w:val="00644002"/>
    <w:rsid w:val="006458B1"/>
    <w:rsid w:val="00650529"/>
    <w:rsid w:val="00650BAB"/>
    <w:rsid w:val="00651737"/>
    <w:rsid w:val="006671BF"/>
    <w:rsid w:val="00670C28"/>
    <w:rsid w:val="00672A7D"/>
    <w:rsid w:val="00681416"/>
    <w:rsid w:val="0068B4DA"/>
    <w:rsid w:val="00695361"/>
    <w:rsid w:val="006A06F5"/>
    <w:rsid w:val="006A0ED2"/>
    <w:rsid w:val="006B0A73"/>
    <w:rsid w:val="006B5A6B"/>
    <w:rsid w:val="006C0F82"/>
    <w:rsid w:val="006C11A9"/>
    <w:rsid w:val="006C332E"/>
    <w:rsid w:val="006C5901"/>
    <w:rsid w:val="006C7C8D"/>
    <w:rsid w:val="006D3619"/>
    <w:rsid w:val="006D3AAB"/>
    <w:rsid w:val="006D6372"/>
    <w:rsid w:val="006D6E5C"/>
    <w:rsid w:val="006E02AF"/>
    <w:rsid w:val="006E0786"/>
    <w:rsid w:val="006E4C4C"/>
    <w:rsid w:val="006E6B4A"/>
    <w:rsid w:val="006E72D9"/>
    <w:rsid w:val="006E7449"/>
    <w:rsid w:val="006E7FB1"/>
    <w:rsid w:val="006F2604"/>
    <w:rsid w:val="006F5319"/>
    <w:rsid w:val="006F55FD"/>
    <w:rsid w:val="006F5D21"/>
    <w:rsid w:val="007001CF"/>
    <w:rsid w:val="00711BE3"/>
    <w:rsid w:val="00724FA7"/>
    <w:rsid w:val="00725415"/>
    <w:rsid w:val="00727505"/>
    <w:rsid w:val="00731581"/>
    <w:rsid w:val="00741B9E"/>
    <w:rsid w:val="00743DAC"/>
    <w:rsid w:val="0075337B"/>
    <w:rsid w:val="00755CD4"/>
    <w:rsid w:val="00757F96"/>
    <w:rsid w:val="00784634"/>
    <w:rsid w:val="00785285"/>
    <w:rsid w:val="0078529D"/>
    <w:rsid w:val="00787DC1"/>
    <w:rsid w:val="0079239D"/>
    <w:rsid w:val="0079280C"/>
    <w:rsid w:val="00794070"/>
    <w:rsid w:val="007A579C"/>
    <w:rsid w:val="007A713B"/>
    <w:rsid w:val="007B0EFC"/>
    <w:rsid w:val="007B310E"/>
    <w:rsid w:val="007B64E5"/>
    <w:rsid w:val="007C2F04"/>
    <w:rsid w:val="007E4F54"/>
    <w:rsid w:val="007E5C0E"/>
    <w:rsid w:val="007F5B8B"/>
    <w:rsid w:val="00811443"/>
    <w:rsid w:val="00817E9A"/>
    <w:rsid w:val="00821F4A"/>
    <w:rsid w:val="00830D57"/>
    <w:rsid w:val="00835569"/>
    <w:rsid w:val="00840915"/>
    <w:rsid w:val="00851822"/>
    <w:rsid w:val="00860B07"/>
    <w:rsid w:val="008616F6"/>
    <w:rsid w:val="0086259C"/>
    <w:rsid w:val="00883F24"/>
    <w:rsid w:val="00892DEE"/>
    <w:rsid w:val="00894785"/>
    <w:rsid w:val="00897E1F"/>
    <w:rsid w:val="008B173D"/>
    <w:rsid w:val="008B2CB4"/>
    <w:rsid w:val="008B6404"/>
    <w:rsid w:val="008B68EE"/>
    <w:rsid w:val="008C2C21"/>
    <w:rsid w:val="008C7DD3"/>
    <w:rsid w:val="008E000B"/>
    <w:rsid w:val="008E2926"/>
    <w:rsid w:val="008E35C6"/>
    <w:rsid w:val="008E3F49"/>
    <w:rsid w:val="008F243B"/>
    <w:rsid w:val="008F4675"/>
    <w:rsid w:val="009008E1"/>
    <w:rsid w:val="00904A66"/>
    <w:rsid w:val="0092287F"/>
    <w:rsid w:val="0092495B"/>
    <w:rsid w:val="0092660E"/>
    <w:rsid w:val="00926CE5"/>
    <w:rsid w:val="00926E5E"/>
    <w:rsid w:val="00931817"/>
    <w:rsid w:val="00936519"/>
    <w:rsid w:val="0094181D"/>
    <w:rsid w:val="00941DA3"/>
    <w:rsid w:val="00942C0C"/>
    <w:rsid w:val="00951DCB"/>
    <w:rsid w:val="009539E3"/>
    <w:rsid w:val="00954A5E"/>
    <w:rsid w:val="009551B2"/>
    <w:rsid w:val="00964625"/>
    <w:rsid w:val="00967D96"/>
    <w:rsid w:val="00981C1D"/>
    <w:rsid w:val="0099109C"/>
    <w:rsid w:val="009936DB"/>
    <w:rsid w:val="00993CFC"/>
    <w:rsid w:val="009A1DC2"/>
    <w:rsid w:val="009B11DC"/>
    <w:rsid w:val="009B1E2F"/>
    <w:rsid w:val="009C0914"/>
    <w:rsid w:val="009C27E5"/>
    <w:rsid w:val="009D3BFB"/>
    <w:rsid w:val="009D71E8"/>
    <w:rsid w:val="009E104B"/>
    <w:rsid w:val="009E2E66"/>
    <w:rsid w:val="009E2EB3"/>
    <w:rsid w:val="009E7DE4"/>
    <w:rsid w:val="009F3BBD"/>
    <w:rsid w:val="00A002A1"/>
    <w:rsid w:val="00A063DD"/>
    <w:rsid w:val="00A112B5"/>
    <w:rsid w:val="00A14EEA"/>
    <w:rsid w:val="00A402B6"/>
    <w:rsid w:val="00A44FBB"/>
    <w:rsid w:val="00A50104"/>
    <w:rsid w:val="00A50226"/>
    <w:rsid w:val="00A522E0"/>
    <w:rsid w:val="00A63579"/>
    <w:rsid w:val="00A638AC"/>
    <w:rsid w:val="00A657E8"/>
    <w:rsid w:val="00A727E5"/>
    <w:rsid w:val="00A7424C"/>
    <w:rsid w:val="00A748B5"/>
    <w:rsid w:val="00A80A32"/>
    <w:rsid w:val="00A82A98"/>
    <w:rsid w:val="00A82D16"/>
    <w:rsid w:val="00A86021"/>
    <w:rsid w:val="00A95F75"/>
    <w:rsid w:val="00A96B83"/>
    <w:rsid w:val="00AA355B"/>
    <w:rsid w:val="00AA42E5"/>
    <w:rsid w:val="00AB24FA"/>
    <w:rsid w:val="00AD2D4E"/>
    <w:rsid w:val="00AD2EC8"/>
    <w:rsid w:val="00AD3CFE"/>
    <w:rsid w:val="00AD57A4"/>
    <w:rsid w:val="00AD7B5A"/>
    <w:rsid w:val="00AE229F"/>
    <w:rsid w:val="00AE5FAC"/>
    <w:rsid w:val="00AF5E20"/>
    <w:rsid w:val="00B002FA"/>
    <w:rsid w:val="00B00327"/>
    <w:rsid w:val="00B024B3"/>
    <w:rsid w:val="00B11176"/>
    <w:rsid w:val="00B11DE8"/>
    <w:rsid w:val="00B179ED"/>
    <w:rsid w:val="00B20E18"/>
    <w:rsid w:val="00B2673D"/>
    <w:rsid w:val="00B31A72"/>
    <w:rsid w:val="00B33924"/>
    <w:rsid w:val="00B47DEC"/>
    <w:rsid w:val="00B56C62"/>
    <w:rsid w:val="00B572C4"/>
    <w:rsid w:val="00B60858"/>
    <w:rsid w:val="00B74D4E"/>
    <w:rsid w:val="00B80219"/>
    <w:rsid w:val="00BA19A5"/>
    <w:rsid w:val="00BA388F"/>
    <w:rsid w:val="00BB434F"/>
    <w:rsid w:val="00BC67F6"/>
    <w:rsid w:val="00BD2004"/>
    <w:rsid w:val="00BD4B12"/>
    <w:rsid w:val="00BD5903"/>
    <w:rsid w:val="00BD6D2C"/>
    <w:rsid w:val="00BD7A8C"/>
    <w:rsid w:val="00BE2F92"/>
    <w:rsid w:val="00BF0D5F"/>
    <w:rsid w:val="00BF41B7"/>
    <w:rsid w:val="00C11EB4"/>
    <w:rsid w:val="00C12746"/>
    <w:rsid w:val="00C25827"/>
    <w:rsid w:val="00C31BB8"/>
    <w:rsid w:val="00C373EA"/>
    <w:rsid w:val="00C621C1"/>
    <w:rsid w:val="00C62989"/>
    <w:rsid w:val="00C65CBB"/>
    <w:rsid w:val="00C74073"/>
    <w:rsid w:val="00C77030"/>
    <w:rsid w:val="00C77C17"/>
    <w:rsid w:val="00C80F37"/>
    <w:rsid w:val="00C8197B"/>
    <w:rsid w:val="00C97A7F"/>
    <w:rsid w:val="00CA4321"/>
    <w:rsid w:val="00CA64AD"/>
    <w:rsid w:val="00CB10B4"/>
    <w:rsid w:val="00CB5B17"/>
    <w:rsid w:val="00CB7BE6"/>
    <w:rsid w:val="00CB7F5B"/>
    <w:rsid w:val="00CC4443"/>
    <w:rsid w:val="00CC55EC"/>
    <w:rsid w:val="00CC5CAF"/>
    <w:rsid w:val="00CD38F5"/>
    <w:rsid w:val="00D06874"/>
    <w:rsid w:val="00D173F7"/>
    <w:rsid w:val="00D20203"/>
    <w:rsid w:val="00D204E0"/>
    <w:rsid w:val="00D21354"/>
    <w:rsid w:val="00D22400"/>
    <w:rsid w:val="00D239E0"/>
    <w:rsid w:val="00D278BA"/>
    <w:rsid w:val="00D33FE5"/>
    <w:rsid w:val="00D3578A"/>
    <w:rsid w:val="00D37173"/>
    <w:rsid w:val="00D4463C"/>
    <w:rsid w:val="00D501EE"/>
    <w:rsid w:val="00D517DC"/>
    <w:rsid w:val="00D5590D"/>
    <w:rsid w:val="00D618E4"/>
    <w:rsid w:val="00D61DA5"/>
    <w:rsid w:val="00D833B6"/>
    <w:rsid w:val="00D875ED"/>
    <w:rsid w:val="00D877D0"/>
    <w:rsid w:val="00D90013"/>
    <w:rsid w:val="00D91B9C"/>
    <w:rsid w:val="00D92C1B"/>
    <w:rsid w:val="00D94C35"/>
    <w:rsid w:val="00D94CC7"/>
    <w:rsid w:val="00DA06F1"/>
    <w:rsid w:val="00DA1AF4"/>
    <w:rsid w:val="00DB0C60"/>
    <w:rsid w:val="00DC02A1"/>
    <w:rsid w:val="00DC641A"/>
    <w:rsid w:val="00DC7C24"/>
    <w:rsid w:val="00DD6B7D"/>
    <w:rsid w:val="00DD6E14"/>
    <w:rsid w:val="00DE15AC"/>
    <w:rsid w:val="00DE1705"/>
    <w:rsid w:val="00DF7719"/>
    <w:rsid w:val="00E061EC"/>
    <w:rsid w:val="00E064AB"/>
    <w:rsid w:val="00E13E51"/>
    <w:rsid w:val="00E22B2E"/>
    <w:rsid w:val="00E259A0"/>
    <w:rsid w:val="00E40AC3"/>
    <w:rsid w:val="00E43A91"/>
    <w:rsid w:val="00E43EAD"/>
    <w:rsid w:val="00E5241B"/>
    <w:rsid w:val="00E5675C"/>
    <w:rsid w:val="00E62DCB"/>
    <w:rsid w:val="00E6367F"/>
    <w:rsid w:val="00E651DD"/>
    <w:rsid w:val="00E65246"/>
    <w:rsid w:val="00E66558"/>
    <w:rsid w:val="00E70D81"/>
    <w:rsid w:val="00E726A6"/>
    <w:rsid w:val="00E809E2"/>
    <w:rsid w:val="00E80CA8"/>
    <w:rsid w:val="00E86F05"/>
    <w:rsid w:val="00EA3A2A"/>
    <w:rsid w:val="00EB4556"/>
    <w:rsid w:val="00EB64C8"/>
    <w:rsid w:val="00EC40AA"/>
    <w:rsid w:val="00ED5108"/>
    <w:rsid w:val="00EE15B7"/>
    <w:rsid w:val="00EF17D9"/>
    <w:rsid w:val="00EF6030"/>
    <w:rsid w:val="00F012CA"/>
    <w:rsid w:val="00F01752"/>
    <w:rsid w:val="00F0355A"/>
    <w:rsid w:val="00F05B2D"/>
    <w:rsid w:val="00F201BC"/>
    <w:rsid w:val="00F210C1"/>
    <w:rsid w:val="00F24A7E"/>
    <w:rsid w:val="00F33DC0"/>
    <w:rsid w:val="00F42EA9"/>
    <w:rsid w:val="00F56B1A"/>
    <w:rsid w:val="00F61686"/>
    <w:rsid w:val="00F62587"/>
    <w:rsid w:val="00F63E9E"/>
    <w:rsid w:val="00F67198"/>
    <w:rsid w:val="00F76843"/>
    <w:rsid w:val="00F776E1"/>
    <w:rsid w:val="00F8017E"/>
    <w:rsid w:val="00F8292D"/>
    <w:rsid w:val="00F925EB"/>
    <w:rsid w:val="00F95A28"/>
    <w:rsid w:val="00FA07FF"/>
    <w:rsid w:val="00FA0E81"/>
    <w:rsid w:val="00FA2E2F"/>
    <w:rsid w:val="00FA4ADB"/>
    <w:rsid w:val="00FA6DD0"/>
    <w:rsid w:val="00FB49E3"/>
    <w:rsid w:val="00FC1152"/>
    <w:rsid w:val="00FC28DF"/>
    <w:rsid w:val="00FC70AB"/>
    <w:rsid w:val="00FC8A36"/>
    <w:rsid w:val="00FD0B2B"/>
    <w:rsid w:val="00FD5C8A"/>
    <w:rsid w:val="00FE13FC"/>
    <w:rsid w:val="00FE3136"/>
    <w:rsid w:val="00FE50A3"/>
    <w:rsid w:val="00FE642C"/>
    <w:rsid w:val="00FF369D"/>
    <w:rsid w:val="00FF6FB0"/>
    <w:rsid w:val="0107808B"/>
    <w:rsid w:val="01C62293"/>
    <w:rsid w:val="0220B17F"/>
    <w:rsid w:val="02397C91"/>
    <w:rsid w:val="02FCBDCE"/>
    <w:rsid w:val="0388F00C"/>
    <w:rsid w:val="03B37229"/>
    <w:rsid w:val="03B63A99"/>
    <w:rsid w:val="03E5609C"/>
    <w:rsid w:val="04F69293"/>
    <w:rsid w:val="057A24E0"/>
    <w:rsid w:val="05850132"/>
    <w:rsid w:val="05B6D577"/>
    <w:rsid w:val="05F04348"/>
    <w:rsid w:val="069AA0E3"/>
    <w:rsid w:val="06C8416E"/>
    <w:rsid w:val="07C09B83"/>
    <w:rsid w:val="07FFD3D3"/>
    <w:rsid w:val="082BD4C4"/>
    <w:rsid w:val="085A7FB8"/>
    <w:rsid w:val="08A93DE3"/>
    <w:rsid w:val="08D9075C"/>
    <w:rsid w:val="09A1DF5D"/>
    <w:rsid w:val="09A3FC53"/>
    <w:rsid w:val="0AB52155"/>
    <w:rsid w:val="0B22B8C9"/>
    <w:rsid w:val="0B240EAF"/>
    <w:rsid w:val="0B4FCB1B"/>
    <w:rsid w:val="0B7C7F10"/>
    <w:rsid w:val="0BA360ED"/>
    <w:rsid w:val="0BF3D4F3"/>
    <w:rsid w:val="0DFB36F1"/>
    <w:rsid w:val="0E1211C6"/>
    <w:rsid w:val="0E2C5E79"/>
    <w:rsid w:val="0EA193BB"/>
    <w:rsid w:val="0ED9ABF8"/>
    <w:rsid w:val="0EF854E0"/>
    <w:rsid w:val="0EF854E0"/>
    <w:rsid w:val="0F4022A8"/>
    <w:rsid w:val="0FEAC9F6"/>
    <w:rsid w:val="119B8F04"/>
    <w:rsid w:val="11DB7F0A"/>
    <w:rsid w:val="11E435A5"/>
    <w:rsid w:val="126E33D9"/>
    <w:rsid w:val="129390FC"/>
    <w:rsid w:val="12AF75CB"/>
    <w:rsid w:val="12C41B16"/>
    <w:rsid w:val="12F9C570"/>
    <w:rsid w:val="13173609"/>
    <w:rsid w:val="1347F213"/>
    <w:rsid w:val="13545F6F"/>
    <w:rsid w:val="136985DE"/>
    <w:rsid w:val="1384D62E"/>
    <w:rsid w:val="1426072C"/>
    <w:rsid w:val="14862700"/>
    <w:rsid w:val="1523B315"/>
    <w:rsid w:val="152B7303"/>
    <w:rsid w:val="153A2523"/>
    <w:rsid w:val="166CA8AF"/>
    <w:rsid w:val="16A5EFFA"/>
    <w:rsid w:val="1927A067"/>
    <w:rsid w:val="19738A32"/>
    <w:rsid w:val="1A172959"/>
    <w:rsid w:val="1A434C57"/>
    <w:rsid w:val="1A6FDFBF"/>
    <w:rsid w:val="1B24D8B5"/>
    <w:rsid w:val="1B94A0A5"/>
    <w:rsid w:val="1BDFE5CC"/>
    <w:rsid w:val="1CBF4D92"/>
    <w:rsid w:val="1DDD02CC"/>
    <w:rsid w:val="1F123284"/>
    <w:rsid w:val="1FD1B016"/>
    <w:rsid w:val="202A5DC5"/>
    <w:rsid w:val="204ABDC2"/>
    <w:rsid w:val="20F985D6"/>
    <w:rsid w:val="21400CCC"/>
    <w:rsid w:val="218E9564"/>
    <w:rsid w:val="2191AF7E"/>
    <w:rsid w:val="21D313FA"/>
    <w:rsid w:val="22217323"/>
    <w:rsid w:val="2232D8A8"/>
    <w:rsid w:val="22860F05"/>
    <w:rsid w:val="229CC588"/>
    <w:rsid w:val="2305FE5C"/>
    <w:rsid w:val="23335B0C"/>
    <w:rsid w:val="23EE838F"/>
    <w:rsid w:val="245F8315"/>
    <w:rsid w:val="24863D4A"/>
    <w:rsid w:val="2492F03E"/>
    <w:rsid w:val="2497129E"/>
    <w:rsid w:val="259697EC"/>
    <w:rsid w:val="25C12F3F"/>
    <w:rsid w:val="25C62527"/>
    <w:rsid w:val="25D92C14"/>
    <w:rsid w:val="261A54C3"/>
    <w:rsid w:val="265A0006"/>
    <w:rsid w:val="27A19E59"/>
    <w:rsid w:val="27E1BDE3"/>
    <w:rsid w:val="281C7F42"/>
    <w:rsid w:val="2860AB8E"/>
    <w:rsid w:val="286927AB"/>
    <w:rsid w:val="29761E12"/>
    <w:rsid w:val="29DDA08E"/>
    <w:rsid w:val="29FE71F8"/>
    <w:rsid w:val="2AF678D8"/>
    <w:rsid w:val="2B58457B"/>
    <w:rsid w:val="2B5EDC36"/>
    <w:rsid w:val="2BEB91AD"/>
    <w:rsid w:val="2BEE0BB1"/>
    <w:rsid w:val="2C14FA7D"/>
    <w:rsid w:val="2CC393AD"/>
    <w:rsid w:val="2CF88673"/>
    <w:rsid w:val="2DDDD5FB"/>
    <w:rsid w:val="2E229F45"/>
    <w:rsid w:val="2E64C2F6"/>
    <w:rsid w:val="2EAB8C9A"/>
    <w:rsid w:val="2F30B088"/>
    <w:rsid w:val="2F660324"/>
    <w:rsid w:val="2FE6178B"/>
    <w:rsid w:val="2FE948E9"/>
    <w:rsid w:val="2FF1B70D"/>
    <w:rsid w:val="2FFB967E"/>
    <w:rsid w:val="2FFE3BF9"/>
    <w:rsid w:val="30208B5A"/>
    <w:rsid w:val="302A0FE3"/>
    <w:rsid w:val="30457374"/>
    <w:rsid w:val="30CA3895"/>
    <w:rsid w:val="31AFBC6B"/>
    <w:rsid w:val="31CC4DD9"/>
    <w:rsid w:val="3201D6EC"/>
    <w:rsid w:val="3281405C"/>
    <w:rsid w:val="328C400A"/>
    <w:rsid w:val="338736C2"/>
    <w:rsid w:val="34AFE4FF"/>
    <w:rsid w:val="359F9554"/>
    <w:rsid w:val="36180197"/>
    <w:rsid w:val="362648B4"/>
    <w:rsid w:val="369C84E3"/>
    <w:rsid w:val="36A747CF"/>
    <w:rsid w:val="36E4A865"/>
    <w:rsid w:val="3755A7C5"/>
    <w:rsid w:val="380BAE89"/>
    <w:rsid w:val="384D395F"/>
    <w:rsid w:val="38662D89"/>
    <w:rsid w:val="38D2D85E"/>
    <w:rsid w:val="3929AC84"/>
    <w:rsid w:val="39524EAD"/>
    <w:rsid w:val="399DCA87"/>
    <w:rsid w:val="39D2A8A1"/>
    <w:rsid w:val="39EB5CE8"/>
    <w:rsid w:val="3A3F1ACF"/>
    <w:rsid w:val="3AC5799B"/>
    <w:rsid w:val="3B0D8F3F"/>
    <w:rsid w:val="3B69091A"/>
    <w:rsid w:val="3BE13FA2"/>
    <w:rsid w:val="3CAFEC7E"/>
    <w:rsid w:val="3CEE9097"/>
    <w:rsid w:val="3D38B463"/>
    <w:rsid w:val="3D7E9927"/>
    <w:rsid w:val="3D883EA5"/>
    <w:rsid w:val="3D883EA5"/>
    <w:rsid w:val="3EA4202B"/>
    <w:rsid w:val="3EF89CC8"/>
    <w:rsid w:val="3F74A120"/>
    <w:rsid w:val="3F8A40E5"/>
    <w:rsid w:val="400F47E3"/>
    <w:rsid w:val="411F6EB2"/>
    <w:rsid w:val="41286466"/>
    <w:rsid w:val="418407A1"/>
    <w:rsid w:val="423713D4"/>
    <w:rsid w:val="427D8B16"/>
    <w:rsid w:val="42D5FE7C"/>
    <w:rsid w:val="42F025DD"/>
    <w:rsid w:val="4325DFBC"/>
    <w:rsid w:val="44E7E17B"/>
    <w:rsid w:val="44F06964"/>
    <w:rsid w:val="45F613C2"/>
    <w:rsid w:val="46C23D78"/>
    <w:rsid w:val="4773424D"/>
    <w:rsid w:val="487B03FE"/>
    <w:rsid w:val="491E3A64"/>
    <w:rsid w:val="495A1DFA"/>
    <w:rsid w:val="4A5F285A"/>
    <w:rsid w:val="4A841C1C"/>
    <w:rsid w:val="4ACD37B2"/>
    <w:rsid w:val="4AF5A299"/>
    <w:rsid w:val="4BF69EA0"/>
    <w:rsid w:val="4DBDA886"/>
    <w:rsid w:val="4DC6E9A1"/>
    <w:rsid w:val="4DEBA5D9"/>
    <w:rsid w:val="4EE4BA51"/>
    <w:rsid w:val="4FBE64B8"/>
    <w:rsid w:val="5087C7E9"/>
    <w:rsid w:val="51198663"/>
    <w:rsid w:val="51A5CF0C"/>
    <w:rsid w:val="51CC2E33"/>
    <w:rsid w:val="51F88EAC"/>
    <w:rsid w:val="52B7805C"/>
    <w:rsid w:val="532B20E1"/>
    <w:rsid w:val="53D66288"/>
    <w:rsid w:val="54826E7F"/>
    <w:rsid w:val="54BCEC82"/>
    <w:rsid w:val="55BC5482"/>
    <w:rsid w:val="55D71CA9"/>
    <w:rsid w:val="562D19A9"/>
    <w:rsid w:val="576B65FB"/>
    <w:rsid w:val="57B09226"/>
    <w:rsid w:val="582FA2E1"/>
    <w:rsid w:val="58682991"/>
    <w:rsid w:val="58BEFBB2"/>
    <w:rsid w:val="591D56B2"/>
    <w:rsid w:val="59C52914"/>
    <w:rsid w:val="59D808E6"/>
    <w:rsid w:val="5A1C758F"/>
    <w:rsid w:val="5A954142"/>
    <w:rsid w:val="5AAF5F13"/>
    <w:rsid w:val="5ADD9303"/>
    <w:rsid w:val="5BA6EC2A"/>
    <w:rsid w:val="5BCBA430"/>
    <w:rsid w:val="5C40C457"/>
    <w:rsid w:val="5CAB568D"/>
    <w:rsid w:val="5D1CEF61"/>
    <w:rsid w:val="5E6EB7FD"/>
    <w:rsid w:val="5EB20BFA"/>
    <w:rsid w:val="5EED7352"/>
    <w:rsid w:val="5F3A7B6B"/>
    <w:rsid w:val="6022E281"/>
    <w:rsid w:val="614E6B97"/>
    <w:rsid w:val="617B4808"/>
    <w:rsid w:val="61D67CBC"/>
    <w:rsid w:val="625D1A15"/>
    <w:rsid w:val="6268FF10"/>
    <w:rsid w:val="62EB603D"/>
    <w:rsid w:val="62EF670D"/>
    <w:rsid w:val="646B299E"/>
    <w:rsid w:val="654CDDB0"/>
    <w:rsid w:val="663442DB"/>
    <w:rsid w:val="663FBB6E"/>
    <w:rsid w:val="666D3AD7"/>
    <w:rsid w:val="671548F5"/>
    <w:rsid w:val="67A20400"/>
    <w:rsid w:val="6874E9ED"/>
    <w:rsid w:val="68E1F11B"/>
    <w:rsid w:val="6928EDC9"/>
    <w:rsid w:val="698A36E9"/>
    <w:rsid w:val="69E6F8A8"/>
    <w:rsid w:val="6B837729"/>
    <w:rsid w:val="6BD9C37D"/>
    <w:rsid w:val="6C942994"/>
    <w:rsid w:val="6CBB4273"/>
    <w:rsid w:val="6D28B1AF"/>
    <w:rsid w:val="6D3A77C4"/>
    <w:rsid w:val="6D4A8006"/>
    <w:rsid w:val="6D616F43"/>
    <w:rsid w:val="6E6A2AE5"/>
    <w:rsid w:val="6EAF334B"/>
    <w:rsid w:val="6EB73EE5"/>
    <w:rsid w:val="6EC91D5F"/>
    <w:rsid w:val="6F0A5339"/>
    <w:rsid w:val="6F84A916"/>
    <w:rsid w:val="7114D09E"/>
    <w:rsid w:val="71FB27B6"/>
    <w:rsid w:val="7214F1E6"/>
    <w:rsid w:val="722187C2"/>
    <w:rsid w:val="72BCA0D9"/>
    <w:rsid w:val="7342D3D4"/>
    <w:rsid w:val="738766E3"/>
    <w:rsid w:val="73C70E7A"/>
    <w:rsid w:val="740ED5BB"/>
    <w:rsid w:val="7440C252"/>
    <w:rsid w:val="74BFDD83"/>
    <w:rsid w:val="75036DE6"/>
    <w:rsid w:val="76E88260"/>
    <w:rsid w:val="76F1817E"/>
    <w:rsid w:val="7725A267"/>
    <w:rsid w:val="77D8D3D3"/>
    <w:rsid w:val="7884E724"/>
    <w:rsid w:val="78870FBC"/>
    <w:rsid w:val="78938088"/>
    <w:rsid w:val="78A7768A"/>
    <w:rsid w:val="78A7768A"/>
    <w:rsid w:val="78B5D6A3"/>
    <w:rsid w:val="791E879D"/>
    <w:rsid w:val="7B01F1F2"/>
    <w:rsid w:val="7B426954"/>
    <w:rsid w:val="7B80FAE0"/>
    <w:rsid w:val="7B9A45B4"/>
    <w:rsid w:val="7D7019DF"/>
    <w:rsid w:val="7DEB3CE5"/>
    <w:rsid w:val="7E20BB81"/>
    <w:rsid w:val="7EAC5255"/>
    <w:rsid w:val="7EDF3686"/>
    <w:rsid w:val="7F1D4BEE"/>
    <w:rsid w:val="7FD01A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3573EA7B-7EDE-47F2-80D7-654CABFCAD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3"/>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3"/>
      </w:numPr>
      <w:spacing w:before="240" w:after="60"/>
      <w:outlineLvl w:val="5"/>
    </w:pPr>
    <w:rPr>
      <w:rFonts w:ascii="Calibri" w:hAnsi="Calibri"/>
      <w:b/>
      <w:bCs/>
      <w:szCs w:val="22"/>
    </w:rPr>
  </w:style>
  <w:style w:type="paragraph" w:styleId="Heading7">
    <w:name w:val="heading 7"/>
    <w:basedOn w:val="Normal"/>
    <w:next w:val="Normal"/>
    <w:pPr>
      <w:numPr>
        <w:ilvl w:val="6"/>
        <w:numId w:val="3"/>
      </w:numPr>
      <w:spacing w:before="240" w:after="60"/>
      <w:outlineLvl w:val="6"/>
    </w:pPr>
    <w:rPr>
      <w:rFonts w:ascii="Calibri" w:hAnsi="Calibri"/>
    </w:rPr>
  </w:style>
  <w:style w:type="paragraph" w:styleId="Heading8">
    <w:name w:val="heading 8"/>
    <w:basedOn w:val="Normal"/>
    <w:next w:val="Normal"/>
    <w:pPr>
      <w:numPr>
        <w:ilvl w:val="7"/>
        <w:numId w:val="3"/>
      </w:numPr>
      <w:spacing w:before="240" w:after="60"/>
      <w:outlineLvl w:val="7"/>
    </w:pPr>
    <w:rPr>
      <w:rFonts w:ascii="Calibri" w:hAnsi="Calibri"/>
      <w:i/>
      <w:iCs/>
    </w:rPr>
  </w:style>
  <w:style w:type="paragraph" w:styleId="Heading9">
    <w:name w:val="heading 9"/>
    <w:basedOn w:val="Normal"/>
    <w:next w:val="Normal"/>
    <w:pPr>
      <w:numPr>
        <w:ilvl w:val="8"/>
        <w:numId w:val="3"/>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3"/>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7"/>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6"/>
      </w:numPr>
      <w:contextualSpacing/>
    </w:pPr>
  </w:style>
  <w:style w:type="paragraph" w:styleId="ListParagraph">
    <w:name w:val="List Paragraph"/>
    <w:basedOn w:val="Normal"/>
    <w:pPr>
      <w:numPr>
        <w:numId w:val="10"/>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5"/>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8"/>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9"/>
      </w:numPr>
      <w:contextualSpacing/>
    </w:pPr>
  </w:style>
  <w:style w:type="paragraph" w:styleId="DfESOutNumbered" w:customStyle="1">
    <w:name w:val="DfESOutNumbered"/>
    <w:basedOn w:val="Normal"/>
    <w:pPr>
      <w:widowControl w:val="0"/>
      <w:numPr>
        <w:numId w:val="11"/>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2"/>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3"/>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4"/>
      </w:numPr>
      <w:overflowPunct w:val="0"/>
      <w:autoSpaceDE w:val="0"/>
      <w:spacing w:line="240" w:lineRule="auto"/>
      <w:textAlignment w:val="baseline"/>
    </w:pPr>
    <w:rPr>
      <w:rFonts w:cs="Arial"/>
      <w:color w:val="auto"/>
      <w:sz w:val="22"/>
      <w:szCs w:val="20"/>
      <w:lang w:eastAsia="en-US"/>
    </w:rPr>
  </w:style>
  <w:style w:type="character" w:styleId="UnresolvedMention1" w:customStyle="1">
    <w:name w:val="Unresolved Mention1"/>
    <w:basedOn w:val="DefaultParagraphFont"/>
    <w:rPr>
      <w:color w:val="605E5C"/>
      <w:shd w:val="clear" w:color="auto" w:fill="E1DFDD"/>
    </w:rPr>
  </w:style>
  <w:style w:type="numbering" w:styleId="WWOutlineListStyle" w:customStyle="1">
    <w:name w:val="WW_OutlineListStyle"/>
    <w:basedOn w:val="NoList"/>
    <w:pPr>
      <w:numPr>
        <w:numId w:val="4"/>
      </w:numPr>
    </w:pPr>
  </w:style>
  <w:style w:type="numbering" w:styleId="LFO3" w:customStyle="1">
    <w:name w:val="LFO3"/>
    <w:basedOn w:val="NoList"/>
    <w:pPr>
      <w:numPr>
        <w:numId w:val="5"/>
      </w:numPr>
    </w:pPr>
  </w:style>
  <w:style w:type="numbering" w:styleId="LFO4" w:customStyle="1">
    <w:name w:val="LFO4"/>
    <w:basedOn w:val="NoList"/>
    <w:pPr>
      <w:numPr>
        <w:numId w:val="6"/>
      </w:numPr>
    </w:pPr>
  </w:style>
  <w:style w:type="numbering" w:styleId="LFO6" w:customStyle="1">
    <w:name w:val="LFO6"/>
    <w:basedOn w:val="NoList"/>
    <w:pPr>
      <w:numPr>
        <w:numId w:val="7"/>
      </w:numPr>
    </w:pPr>
  </w:style>
  <w:style w:type="numbering" w:styleId="LFO9" w:customStyle="1">
    <w:name w:val="LFO9"/>
    <w:basedOn w:val="NoList"/>
    <w:pPr>
      <w:numPr>
        <w:numId w:val="8"/>
      </w:numPr>
    </w:pPr>
  </w:style>
  <w:style w:type="numbering" w:styleId="LFO10" w:customStyle="1">
    <w:name w:val="LFO10"/>
    <w:basedOn w:val="NoList"/>
    <w:pPr>
      <w:numPr>
        <w:numId w:val="9"/>
      </w:numPr>
    </w:pPr>
  </w:style>
  <w:style w:type="numbering" w:styleId="LFO25" w:customStyle="1">
    <w:name w:val="LFO25"/>
    <w:basedOn w:val="NoList"/>
    <w:pPr>
      <w:numPr>
        <w:numId w:val="10"/>
      </w:numPr>
    </w:pPr>
  </w:style>
  <w:style w:type="numbering" w:styleId="LFO28" w:customStyle="1">
    <w:name w:val="LFO28"/>
    <w:basedOn w:val="NoList"/>
    <w:pPr>
      <w:numPr>
        <w:numId w:val="11"/>
      </w:numPr>
    </w:pPr>
  </w:style>
  <w:style w:type="numbering" w:styleId="LFO30" w:customStyle="1">
    <w:name w:val="LFO30"/>
    <w:basedOn w:val="NoList"/>
    <w:pPr>
      <w:numPr>
        <w:numId w:val="12"/>
      </w:numPr>
    </w:pPr>
  </w:style>
  <w:style w:type="numbering" w:styleId="LFO34" w:customStyle="1">
    <w:name w:val="LFO34"/>
    <w:basedOn w:val="NoList"/>
    <w:pPr>
      <w:numPr>
        <w:numId w:val="13"/>
      </w:numPr>
    </w:pPr>
  </w:style>
  <w:style w:type="numbering" w:styleId="LFO36" w:customStyle="1">
    <w:name w:val="LFO36"/>
    <w:basedOn w:val="NoList"/>
    <w:pPr>
      <w:numPr>
        <w:numId w:val="14"/>
      </w:numPr>
    </w:pPr>
  </w:style>
  <w:style w:type="paragraph" w:styleId="Revision">
    <w:name w:val="Revision"/>
    <w:hidden/>
    <w:uiPriority w:val="99"/>
    <w:semiHidden/>
    <w:rsid w:val="00115538"/>
    <w:pPr>
      <w:autoSpaceDN/>
    </w:pPr>
    <w:rPr>
      <w:color w:val="0D0D0D"/>
      <w:sz w:val="24"/>
      <w:szCs w:val="24"/>
    </w:rPr>
  </w:style>
  <w:style w:type="character" w:styleId="Mention1" w:customStyle="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5C20A4"/>
    <w:pPr>
      <w:widowControl w:val="0"/>
      <w:autoSpaceDE w:val="0"/>
      <w:adjustRightInd w:val="0"/>
    </w:pPr>
    <w:rPr>
      <w:rFonts w:ascii="Calibri" w:hAnsi="Calibri" w:cs="Calibri" w:eastAsiaTheme="minorEastAsia"/>
      <w:color w:val="000000"/>
      <w:sz w:val="24"/>
      <w:szCs w:val="24"/>
      <w:lang w:val="en-US" w:eastAsia="en-US"/>
    </w:rPr>
  </w:style>
  <w:style w:type="paragraph" w:styleId="TableParagraph" w:customStyle="1">
    <w:name w:val="Table Paragraph"/>
    <w:basedOn w:val="Normal"/>
    <w:uiPriority w:val="1"/>
    <w:qFormat/>
    <w:rsid w:val="00926E5E"/>
    <w:pPr>
      <w:widowControl w:val="0"/>
      <w:suppressAutoHyphens w:val="0"/>
      <w:autoSpaceDE w:val="0"/>
      <w:spacing w:after="0" w:line="240" w:lineRule="auto"/>
    </w:pPr>
    <w:rPr>
      <w:rFonts w:ascii="Calibri" w:hAnsi="Calibri" w:eastAsia="Calibri" w:cs="Calibri"/>
      <w:color w:val="auto"/>
      <w:sz w:val="22"/>
      <w:szCs w:val="22"/>
      <w:lang w:val="en-US" w:eastAsia="en-US" w:bidi="en-US"/>
    </w:rPr>
  </w:style>
  <w:style w:type="paragraph" w:styleId="NoSpacing">
    <w:name w:val="No Spacing"/>
    <w:uiPriority w:val="1"/>
    <w:qFormat/>
    <w:rsid w:val="00926E5E"/>
    <w:pPr>
      <w:suppressAutoHyphens/>
    </w:pPr>
    <w:rPr>
      <w:color w:val="0D0D0D"/>
      <w:sz w:val="24"/>
      <w:szCs w:val="24"/>
    </w:rPr>
  </w:style>
  <w:style w:type="paragraph" w:styleId="NormalWeb">
    <w:name w:val="Normal (Web)"/>
    <w:basedOn w:val="Normal"/>
    <w:uiPriority w:val="99"/>
    <w:semiHidden/>
    <w:unhideWhenUsed/>
    <w:rsid w:val="00B11176"/>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B111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3608173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educationendowmentfoundation.org.uk/education-evidence/teaching-learning-toolkit/oral-language-interventions"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microsoft.com/office/2020/10/relationships/intelligence" Target="intelligence2.xml" Id="rId21"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hyperlink" Target="https://educationendowmentfoundation.org.uk/education-evidence/teaching-learning-toolkit/physical-activity" TargetMode="External" Id="rId17" /><Relationship Type="http://schemas.openxmlformats.org/officeDocument/2006/relationships/customXml" Target="../customXml/item2.xml" Id="rId2" /><Relationship Type="http://schemas.openxmlformats.org/officeDocument/2006/relationships/hyperlink" Target="https://educationendowmentfoundation.org.uk/education-evidence/teaching-learning-toolkit/social-and-emotional-learning"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hyperlink" Target="https://educationendowmentfoundation.org.uk/education-evidence/teaching-learning-toolkit/social-and-emotional-learning" TargetMode="External" Id="rId15" /><Relationship Type="http://schemas.openxmlformats.org/officeDocument/2006/relationships/image" Target="media/image1.png"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educationendowmentfoundation.org.uk/education-evidence/teaching-learning-toolkit/mastery-learning"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8" ma:contentTypeDescription="Create a new document." ma:contentTypeScope="" ma:versionID="7000462a78f969553219785b26f6942e">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69f858df686333cc4f89c14508177a69"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Props1.xml><?xml version="1.0" encoding="utf-8"?>
<ds:datastoreItem xmlns:ds="http://schemas.openxmlformats.org/officeDocument/2006/customXml" ds:itemID="{99F4E7EB-FAC4-4BDF-BDA0-19408CDEA57F}">
  <ds:schemaRefs>
    <ds:schemaRef ds:uri="http://schemas.microsoft.com/sharepoint/v3/contenttype/forms"/>
  </ds:schemaRefs>
</ds:datastoreItem>
</file>

<file path=customXml/itemProps2.xml><?xml version="1.0" encoding="utf-8"?>
<ds:datastoreItem xmlns:ds="http://schemas.openxmlformats.org/officeDocument/2006/customXml" ds:itemID="{A55F0833-5741-42C6-B44E-1A745A8B71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dd5e7-d763-40eb-83e8-70c4a62cdb2b"/>
    <ds:schemaRef ds:uri="ccefe2da-8c62-43cd-a8db-abacb7153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2D4416-0FC9-4D2A-B488-15BD4A5DF40E}">
  <ds:schemaRefs>
    <ds:schemaRef ds:uri="http://schemas.microsoft.com/office/2006/metadata/properties"/>
    <ds:schemaRef ds:uri="http://schemas.microsoft.com/office/infopath/2007/PartnerControls"/>
    <ds:schemaRef ds:uri="277dd5e7-d763-40eb-83e8-70c4a62cdb2b"/>
    <ds:schemaRef ds:uri="ccefe2da-8c62-43cd-a8db-abacb71538e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Stephanie Cooney</cp:lastModifiedBy>
  <cp:revision>13</cp:revision>
  <cp:lastPrinted>2025-11-14T15:21:00Z</cp:lastPrinted>
  <dcterms:created xsi:type="dcterms:W3CDTF">2025-12-16T14:23:00Z</dcterms:created>
  <dcterms:modified xsi:type="dcterms:W3CDTF">2025-12-17T17:23:18Z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0x010100330E8ABCE25F0B4AA199893C8E103803</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